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2769" w:rsidRPr="00E21EAB" w:rsidRDefault="001762AA" w:rsidP="00BF5809">
      <w:pPr>
        <w:spacing w:after="0" w:line="240" w:lineRule="auto"/>
        <w:rPr>
          <w:rFonts w:ascii="Traditional Arabic" w:hAnsi="Traditional Arabic" w:cs="Traditional Arabic"/>
          <w:b/>
          <w:bCs/>
          <w:sz w:val="36"/>
          <w:szCs w:val="36"/>
          <w:rtl/>
        </w:rPr>
      </w:pPr>
      <w:r w:rsidRPr="00E21EAB">
        <w:rPr>
          <w:rFonts w:ascii="Traditional Arabic" w:hAnsi="Traditional Arabic" w:cs="Traditional Arabic"/>
          <w:b/>
          <w:bCs/>
          <w:sz w:val="36"/>
          <w:szCs w:val="36"/>
          <w:rtl/>
        </w:rPr>
        <w:t>المحور ال</w:t>
      </w:r>
      <w:r w:rsidR="00667851">
        <w:rPr>
          <w:rFonts w:ascii="Traditional Arabic" w:hAnsi="Traditional Arabic" w:cs="Traditional Arabic" w:hint="cs"/>
          <w:b/>
          <w:bCs/>
          <w:sz w:val="36"/>
          <w:szCs w:val="36"/>
          <w:rtl/>
        </w:rPr>
        <w:t>ثاني</w:t>
      </w:r>
      <w:r w:rsidR="00FA2769" w:rsidRPr="00E21EAB">
        <w:rPr>
          <w:rFonts w:ascii="Traditional Arabic" w:hAnsi="Traditional Arabic" w:cs="Traditional Arabic"/>
          <w:b/>
          <w:bCs/>
          <w:sz w:val="36"/>
          <w:szCs w:val="36"/>
          <w:rtl/>
        </w:rPr>
        <w:t xml:space="preserve">: </w:t>
      </w:r>
      <w:r w:rsidR="0069238A" w:rsidRPr="00E21EAB">
        <w:rPr>
          <w:rFonts w:ascii="Traditional Arabic" w:hAnsi="Traditional Arabic" w:cs="Traditional Arabic"/>
          <w:b/>
          <w:bCs/>
          <w:sz w:val="36"/>
          <w:szCs w:val="36"/>
          <w:rtl/>
        </w:rPr>
        <w:t>الطهارة من الحدث الأصغر والأكبر</w:t>
      </w:r>
    </w:p>
    <w:tbl>
      <w:tblPr>
        <w:tblStyle w:val="TableGrid"/>
        <w:bidiVisual/>
        <w:tblW w:w="14418" w:type="dxa"/>
        <w:tblLook w:val="04A0" w:firstRow="1" w:lastRow="0" w:firstColumn="1" w:lastColumn="0" w:noHBand="0" w:noVBand="1"/>
      </w:tblPr>
      <w:tblGrid>
        <w:gridCol w:w="1998"/>
        <w:gridCol w:w="2880"/>
        <w:gridCol w:w="9540"/>
      </w:tblGrid>
      <w:tr w:rsidR="00FA2769" w:rsidRPr="00846822" w:rsidTr="00213F8A">
        <w:tc>
          <w:tcPr>
            <w:tcW w:w="1998" w:type="dxa"/>
            <w:vMerge w:val="restart"/>
          </w:tcPr>
          <w:p w:rsidR="00FA2769" w:rsidRDefault="0069238A" w:rsidP="00BF5809">
            <w:pPr>
              <w:spacing w:after="0" w:line="240" w:lineRule="auto"/>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أولا- الطهارة من الحدث الأصغر والأكبر بالماء </w:t>
            </w:r>
          </w:p>
        </w:tc>
        <w:tc>
          <w:tcPr>
            <w:tcW w:w="2880" w:type="dxa"/>
          </w:tcPr>
          <w:p w:rsidR="00FA2769" w:rsidRDefault="0069238A" w:rsidP="00BF5809">
            <w:pPr>
              <w:pStyle w:val="ListParagraph"/>
              <w:numPr>
                <w:ilvl w:val="0"/>
                <w:numId w:val="37"/>
              </w:numPr>
              <w:spacing w:after="0" w:line="240" w:lineRule="auto"/>
              <w:ind w:left="360"/>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الحدث الأصغر </w:t>
            </w:r>
          </w:p>
        </w:tc>
        <w:tc>
          <w:tcPr>
            <w:tcW w:w="9540" w:type="dxa"/>
          </w:tcPr>
          <w:p w:rsidR="00FA2769" w:rsidRPr="00C73F5B" w:rsidRDefault="0069238A" w:rsidP="00BF5809">
            <w:pPr>
              <w:spacing w:after="0" w:line="240" w:lineRule="auto"/>
              <w:jc w:val="lowKashida"/>
              <w:rPr>
                <w:rFonts w:ascii="Traditional Arabic" w:eastAsia="Times New Roman" w:hAnsi="Traditional Arabic" w:cs="Traditional Arabic"/>
                <w:color w:val="000000"/>
                <w:sz w:val="36"/>
                <w:szCs w:val="36"/>
                <w:rtl/>
              </w:rPr>
            </w:pPr>
            <w:r>
              <w:rPr>
                <w:rFonts w:ascii="Traditional Arabic" w:eastAsia="Times New Roman" w:hAnsi="Traditional Arabic" w:cs="Traditional Arabic" w:hint="cs"/>
                <w:color w:val="000000"/>
                <w:sz w:val="36"/>
                <w:szCs w:val="36"/>
                <w:rtl/>
              </w:rPr>
              <w:t xml:space="preserve">إذا أحدث المكلف بالحدث الأصغر </w:t>
            </w:r>
            <w:r w:rsidR="00997297">
              <w:rPr>
                <w:rFonts w:ascii="Traditional Arabic" w:eastAsia="Times New Roman" w:hAnsi="Traditional Arabic" w:cs="Traditional Arabic" w:hint="cs"/>
                <w:color w:val="000000"/>
                <w:sz w:val="36"/>
                <w:szCs w:val="36"/>
                <w:rtl/>
              </w:rPr>
              <w:t xml:space="preserve">من </w:t>
            </w:r>
            <w:r>
              <w:rPr>
                <w:rFonts w:ascii="Traditional Arabic" w:eastAsia="Times New Roman" w:hAnsi="Traditional Arabic" w:cs="Traditional Arabic" w:hint="cs"/>
                <w:color w:val="000000"/>
                <w:sz w:val="36"/>
                <w:szCs w:val="36"/>
                <w:rtl/>
              </w:rPr>
              <w:t xml:space="preserve">خروج البول أو الغائط أو الريح أو النوم الغالب على حاستي السمع والبصر وجب عليه الوضوء لما هو مشروط بذلك كالصلاة ولمس كلمات القرآن وغيرها. </w:t>
            </w:r>
          </w:p>
        </w:tc>
      </w:tr>
      <w:tr w:rsidR="00085C60" w:rsidRPr="00846822" w:rsidTr="00213F8A">
        <w:tc>
          <w:tcPr>
            <w:tcW w:w="1998" w:type="dxa"/>
            <w:vMerge/>
          </w:tcPr>
          <w:p w:rsidR="00085C60" w:rsidRDefault="00085C60" w:rsidP="00BF5809">
            <w:pPr>
              <w:spacing w:after="0" w:line="240" w:lineRule="auto"/>
              <w:rPr>
                <w:rFonts w:ascii="Traditional Arabic" w:hAnsi="Traditional Arabic" w:cs="Traditional Arabic"/>
                <w:b/>
                <w:bCs/>
                <w:sz w:val="36"/>
                <w:szCs w:val="36"/>
                <w:rtl/>
              </w:rPr>
            </w:pPr>
          </w:p>
        </w:tc>
        <w:tc>
          <w:tcPr>
            <w:tcW w:w="2880" w:type="dxa"/>
          </w:tcPr>
          <w:p w:rsidR="00085C60" w:rsidRPr="00997297" w:rsidRDefault="00085C60" w:rsidP="00BF5809">
            <w:pPr>
              <w:pStyle w:val="ListParagraph"/>
              <w:numPr>
                <w:ilvl w:val="0"/>
                <w:numId w:val="37"/>
              </w:numPr>
              <w:spacing w:after="0" w:line="240" w:lineRule="auto"/>
              <w:ind w:left="360"/>
              <w:rPr>
                <w:rFonts w:ascii="Traditional Arabic" w:eastAsia="Times New Roman" w:hAnsi="Traditional Arabic" w:cs="Traditional Arabic"/>
                <w:color w:val="000000"/>
                <w:sz w:val="36"/>
                <w:szCs w:val="36"/>
                <w:rtl/>
              </w:rPr>
            </w:pPr>
            <w:r w:rsidRPr="00997297">
              <w:rPr>
                <w:rFonts w:ascii="Traditional Arabic" w:hAnsi="Traditional Arabic" w:cs="Traditional Arabic" w:hint="cs"/>
                <w:b/>
                <w:bCs/>
                <w:sz w:val="36"/>
                <w:szCs w:val="36"/>
                <w:rtl/>
              </w:rPr>
              <w:t>الوضوء مع الجرح</w:t>
            </w:r>
          </w:p>
        </w:tc>
        <w:tc>
          <w:tcPr>
            <w:tcW w:w="9540" w:type="dxa"/>
          </w:tcPr>
          <w:p w:rsidR="00085C60" w:rsidRPr="00997297" w:rsidRDefault="00085C60" w:rsidP="00BF5809">
            <w:pPr>
              <w:spacing w:after="0" w:line="240" w:lineRule="auto"/>
              <w:jc w:val="lowKashida"/>
              <w:rPr>
                <w:rFonts w:ascii="Traditional Arabic" w:eastAsia="Times New Roman" w:hAnsi="Traditional Arabic" w:cs="Traditional Arabic"/>
                <w:color w:val="000000"/>
                <w:sz w:val="36"/>
                <w:szCs w:val="36"/>
                <w:rtl/>
              </w:rPr>
            </w:pPr>
            <w:r w:rsidRPr="00997297">
              <w:rPr>
                <w:rFonts w:ascii="Traditional Arabic" w:eastAsia="Times New Roman" w:hAnsi="Traditional Arabic" w:cs="Traditional Arabic"/>
                <w:color w:val="000000"/>
                <w:sz w:val="36"/>
                <w:szCs w:val="36"/>
                <w:rtl/>
              </w:rPr>
              <w:t>إذا كان الجرح دائم النزف فإن أمكن إيقاف الدم ولو لوقت قصير للوضوء وجب ذلك، وإن لم يمكن إيقافه أبداً يضع عليه خرقة لا ينزف الدم منها مثل (النايلون) ويمسح عليها</w:t>
            </w:r>
            <w:r w:rsidRPr="00997297">
              <w:rPr>
                <w:rFonts w:ascii="Traditional Arabic" w:eastAsia="Times New Roman" w:hAnsi="Traditional Arabic" w:cs="Traditional Arabic"/>
                <w:color w:val="000000"/>
                <w:sz w:val="36"/>
                <w:szCs w:val="36"/>
              </w:rPr>
              <w:t>.</w:t>
            </w:r>
          </w:p>
        </w:tc>
      </w:tr>
      <w:tr w:rsidR="00B719BD" w:rsidRPr="00846822" w:rsidTr="00213F8A">
        <w:tc>
          <w:tcPr>
            <w:tcW w:w="1998" w:type="dxa"/>
            <w:vMerge/>
          </w:tcPr>
          <w:p w:rsidR="00B719BD" w:rsidRDefault="00B719BD" w:rsidP="00BF5809">
            <w:pPr>
              <w:spacing w:after="0" w:line="240" w:lineRule="auto"/>
              <w:rPr>
                <w:rFonts w:ascii="Traditional Arabic" w:hAnsi="Traditional Arabic" w:cs="Traditional Arabic"/>
                <w:b/>
                <w:bCs/>
                <w:sz w:val="36"/>
                <w:szCs w:val="36"/>
                <w:rtl/>
              </w:rPr>
            </w:pPr>
          </w:p>
        </w:tc>
        <w:tc>
          <w:tcPr>
            <w:tcW w:w="2880" w:type="dxa"/>
          </w:tcPr>
          <w:p w:rsidR="00B719BD" w:rsidRDefault="0069238A" w:rsidP="00BF5809">
            <w:pPr>
              <w:pStyle w:val="ListParagraph"/>
              <w:numPr>
                <w:ilvl w:val="0"/>
                <w:numId w:val="37"/>
              </w:numPr>
              <w:spacing w:after="0" w:line="240" w:lineRule="auto"/>
              <w:ind w:left="360"/>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الحدث الأكبر </w:t>
            </w:r>
          </w:p>
        </w:tc>
        <w:tc>
          <w:tcPr>
            <w:tcW w:w="9540" w:type="dxa"/>
          </w:tcPr>
          <w:p w:rsidR="00B719BD" w:rsidRPr="009B5782" w:rsidRDefault="0069238A" w:rsidP="00997297">
            <w:pPr>
              <w:spacing w:after="0" w:line="240" w:lineRule="auto"/>
              <w:jc w:val="lowKashida"/>
              <w:rPr>
                <w:rFonts w:ascii="Traditional Arabic" w:eastAsia="Times New Roman" w:hAnsi="Traditional Arabic" w:cs="Traditional Arabic"/>
                <w:color w:val="000000"/>
                <w:sz w:val="36"/>
                <w:szCs w:val="36"/>
                <w:rtl/>
              </w:rPr>
            </w:pPr>
            <w:r>
              <w:rPr>
                <w:rFonts w:ascii="Traditional Arabic" w:eastAsia="Times New Roman" w:hAnsi="Traditional Arabic" w:cs="Traditional Arabic" w:hint="cs"/>
                <w:color w:val="000000"/>
                <w:sz w:val="36"/>
                <w:szCs w:val="36"/>
                <w:rtl/>
              </w:rPr>
              <w:t>إذا أحدث المكلف بالحدث الأكبر كخروج المني وجب عليه الغسل لكل ما هو مشروط ب</w:t>
            </w:r>
            <w:r w:rsidR="00997297">
              <w:rPr>
                <w:rFonts w:ascii="Traditional Arabic" w:eastAsia="Times New Roman" w:hAnsi="Traditional Arabic" w:cs="Traditional Arabic" w:hint="cs"/>
                <w:color w:val="000000"/>
                <w:sz w:val="36"/>
                <w:szCs w:val="36"/>
                <w:rtl/>
              </w:rPr>
              <w:t>الطهارة من الجنابة ونحوها كالصلاة وقراء</w:t>
            </w:r>
            <w:r>
              <w:rPr>
                <w:rFonts w:ascii="Traditional Arabic" w:eastAsia="Times New Roman" w:hAnsi="Traditional Arabic" w:cs="Traditional Arabic" w:hint="cs"/>
                <w:color w:val="000000"/>
                <w:sz w:val="36"/>
                <w:szCs w:val="36"/>
                <w:rtl/>
              </w:rPr>
              <w:t xml:space="preserve">ة آيات السجدة ودخول المسجد وغيرها.  </w:t>
            </w:r>
          </w:p>
        </w:tc>
      </w:tr>
    </w:tbl>
    <w:p w:rsidR="00FF4F7D" w:rsidRDefault="00FF4F7D" w:rsidP="00BF5809">
      <w:pPr>
        <w:spacing w:after="0" w:line="240" w:lineRule="auto"/>
      </w:pPr>
    </w:p>
    <w:tbl>
      <w:tblPr>
        <w:tblStyle w:val="TableGrid"/>
        <w:bidiVisual/>
        <w:tblW w:w="14418" w:type="dxa"/>
        <w:tblLook w:val="04A0" w:firstRow="1" w:lastRow="0" w:firstColumn="1" w:lastColumn="0" w:noHBand="0" w:noVBand="1"/>
      </w:tblPr>
      <w:tblGrid>
        <w:gridCol w:w="1998"/>
        <w:gridCol w:w="2880"/>
        <w:gridCol w:w="9540"/>
      </w:tblGrid>
      <w:tr w:rsidR="00085C60" w:rsidRPr="00846822" w:rsidTr="00213F8A">
        <w:tc>
          <w:tcPr>
            <w:tcW w:w="1998" w:type="dxa"/>
          </w:tcPr>
          <w:p w:rsidR="00085C60" w:rsidRDefault="00085C60" w:rsidP="00BF5809">
            <w:pPr>
              <w:spacing w:after="0" w:line="240" w:lineRule="auto"/>
              <w:rPr>
                <w:rFonts w:ascii="Traditional Arabic" w:hAnsi="Traditional Arabic" w:cs="Traditional Arabic"/>
                <w:b/>
                <w:bCs/>
                <w:sz w:val="36"/>
                <w:szCs w:val="36"/>
                <w:rtl/>
              </w:rPr>
            </w:pPr>
          </w:p>
        </w:tc>
        <w:tc>
          <w:tcPr>
            <w:tcW w:w="12420" w:type="dxa"/>
            <w:gridSpan w:val="2"/>
          </w:tcPr>
          <w:p w:rsidR="00085C60" w:rsidRDefault="00085C60" w:rsidP="00997297">
            <w:pPr>
              <w:spacing w:after="0" w:line="240" w:lineRule="auto"/>
              <w:rPr>
                <w:rFonts w:ascii="Traditional Arabic" w:eastAsia="Times New Roman" w:hAnsi="Traditional Arabic" w:cs="Traditional Arabic"/>
                <w:color w:val="000000"/>
                <w:sz w:val="36"/>
                <w:szCs w:val="36"/>
                <w:rtl/>
              </w:rPr>
            </w:pPr>
            <w:r>
              <w:rPr>
                <w:rFonts w:ascii="Traditional Arabic" w:eastAsia="Times New Roman" w:hAnsi="Traditional Arabic" w:cs="Traditional Arabic" w:hint="cs"/>
                <w:color w:val="000000"/>
                <w:sz w:val="36"/>
                <w:szCs w:val="36"/>
                <w:rtl/>
              </w:rPr>
              <w:t xml:space="preserve">في أيّ من هذه الحالات </w:t>
            </w:r>
            <w:r w:rsidR="00997297">
              <w:rPr>
                <w:rFonts w:ascii="Traditional Arabic" w:eastAsia="Times New Roman" w:hAnsi="Traditional Arabic" w:cs="Traditional Arabic" w:hint="cs"/>
                <w:color w:val="000000"/>
                <w:sz w:val="36"/>
                <w:szCs w:val="36"/>
                <w:rtl/>
              </w:rPr>
              <w:t>تجب</w:t>
            </w:r>
            <w:r>
              <w:rPr>
                <w:rFonts w:ascii="Traditional Arabic" w:eastAsia="Times New Roman" w:hAnsi="Traditional Arabic" w:cs="Traditional Arabic" w:hint="cs"/>
                <w:color w:val="000000"/>
                <w:sz w:val="36"/>
                <w:szCs w:val="36"/>
                <w:rtl/>
              </w:rPr>
              <w:t xml:space="preserve"> الطهارة المائية وفي أيها </w:t>
            </w:r>
            <w:r w:rsidR="00997297">
              <w:rPr>
                <w:rFonts w:ascii="Traditional Arabic" w:eastAsia="Times New Roman" w:hAnsi="Traditional Arabic" w:cs="Traditional Arabic" w:hint="cs"/>
                <w:color w:val="000000"/>
                <w:sz w:val="36"/>
                <w:szCs w:val="36"/>
                <w:rtl/>
              </w:rPr>
              <w:t xml:space="preserve">تجب </w:t>
            </w:r>
            <w:r>
              <w:rPr>
                <w:rFonts w:ascii="Traditional Arabic" w:eastAsia="Times New Roman" w:hAnsi="Traditional Arabic" w:cs="Traditional Arabic" w:hint="cs"/>
                <w:color w:val="000000"/>
                <w:sz w:val="36"/>
                <w:szCs w:val="36"/>
                <w:rtl/>
              </w:rPr>
              <w:t xml:space="preserve">الطهارة الترابية: </w:t>
            </w:r>
          </w:p>
          <w:p w:rsidR="00085C60" w:rsidRDefault="00085C60" w:rsidP="00BF5809">
            <w:pPr>
              <w:pStyle w:val="ListParagraph"/>
              <w:numPr>
                <w:ilvl w:val="0"/>
                <w:numId w:val="43"/>
              </w:numPr>
              <w:spacing w:after="0" w:line="240" w:lineRule="auto"/>
              <w:rPr>
                <w:rFonts w:ascii="Traditional Arabic" w:eastAsia="Times New Roman" w:hAnsi="Traditional Arabic" w:cs="Traditional Arabic"/>
                <w:color w:val="000000"/>
                <w:sz w:val="36"/>
                <w:szCs w:val="36"/>
              </w:rPr>
            </w:pPr>
            <w:r>
              <w:rPr>
                <w:rFonts w:ascii="Traditional Arabic" w:eastAsia="Times New Roman" w:hAnsi="Traditional Arabic" w:cs="Traditional Arabic" w:hint="cs"/>
                <w:color w:val="000000"/>
                <w:sz w:val="36"/>
                <w:szCs w:val="36"/>
                <w:rtl/>
              </w:rPr>
              <w:t>توجهت مجموعة من المجاهدين إلى نصب كمين للعدو</w:t>
            </w:r>
            <w:r w:rsidR="00C37881">
              <w:rPr>
                <w:rFonts w:ascii="Traditional Arabic" w:eastAsia="Times New Roman" w:hAnsi="Traditional Arabic" w:cs="Traditional Arabic" w:hint="cs"/>
                <w:color w:val="000000"/>
                <w:sz w:val="36"/>
                <w:szCs w:val="36"/>
                <w:rtl/>
              </w:rPr>
              <w:t>،</w:t>
            </w:r>
            <w:r>
              <w:rPr>
                <w:rFonts w:ascii="Traditional Arabic" w:eastAsia="Times New Roman" w:hAnsi="Traditional Arabic" w:cs="Traditional Arabic" w:hint="cs"/>
                <w:color w:val="000000"/>
                <w:sz w:val="36"/>
                <w:szCs w:val="36"/>
                <w:rtl/>
              </w:rPr>
              <w:t xml:space="preserve"> وبعد تمركزها في موضعها حلّ وقت صلاة الفجر ولم يكن بالإمكان التحرّك خشية انكشافهم وسيبقى الكمين إل</w:t>
            </w:r>
            <w:r w:rsidR="00C37881">
              <w:rPr>
                <w:rFonts w:ascii="Traditional Arabic" w:eastAsia="Times New Roman" w:hAnsi="Traditional Arabic" w:cs="Traditional Arabic" w:hint="cs"/>
                <w:color w:val="000000"/>
                <w:sz w:val="36"/>
                <w:szCs w:val="36"/>
                <w:rtl/>
              </w:rPr>
              <w:t>ى الليل حتى يستطيع المجاهدون الا</w:t>
            </w:r>
            <w:r>
              <w:rPr>
                <w:rFonts w:ascii="Traditional Arabic" w:eastAsia="Times New Roman" w:hAnsi="Traditional Arabic" w:cs="Traditional Arabic" w:hint="cs"/>
                <w:color w:val="000000"/>
                <w:sz w:val="36"/>
                <w:szCs w:val="36"/>
                <w:rtl/>
              </w:rPr>
              <w:t>نسحاب</w:t>
            </w:r>
            <w:r w:rsidR="00C37881">
              <w:rPr>
                <w:rFonts w:ascii="Traditional Arabic" w:eastAsia="Times New Roman" w:hAnsi="Traditional Arabic" w:cs="Traditional Arabic" w:hint="cs"/>
                <w:color w:val="000000"/>
                <w:sz w:val="36"/>
                <w:szCs w:val="36"/>
                <w:rtl/>
              </w:rPr>
              <w:t>،</w:t>
            </w:r>
            <w:r>
              <w:rPr>
                <w:rFonts w:ascii="Traditional Arabic" w:eastAsia="Times New Roman" w:hAnsi="Traditional Arabic" w:cs="Traditional Arabic" w:hint="cs"/>
                <w:color w:val="000000"/>
                <w:sz w:val="36"/>
                <w:szCs w:val="36"/>
                <w:rtl/>
              </w:rPr>
              <w:t xml:space="preserve"> وحينها يكون قد فات وقت صلاة الفجر وصلاة الظهرين. </w:t>
            </w:r>
          </w:p>
          <w:p w:rsidR="00085C60" w:rsidRDefault="00085C60" w:rsidP="00BF5809">
            <w:pPr>
              <w:pStyle w:val="ListParagraph"/>
              <w:numPr>
                <w:ilvl w:val="0"/>
                <w:numId w:val="43"/>
              </w:numPr>
              <w:spacing w:after="0" w:line="240" w:lineRule="auto"/>
              <w:rPr>
                <w:rFonts w:ascii="Traditional Arabic" w:eastAsia="Times New Roman" w:hAnsi="Traditional Arabic" w:cs="Traditional Arabic"/>
                <w:color w:val="000000"/>
                <w:sz w:val="36"/>
                <w:szCs w:val="36"/>
              </w:rPr>
            </w:pPr>
            <w:r>
              <w:rPr>
                <w:rFonts w:ascii="Traditional Arabic" w:eastAsia="Times New Roman" w:hAnsi="Traditional Arabic" w:cs="Traditional Arabic" w:hint="cs"/>
                <w:color w:val="000000"/>
                <w:sz w:val="36"/>
                <w:szCs w:val="36"/>
                <w:rtl/>
              </w:rPr>
              <w:t xml:space="preserve"> تعرض المجاهدون لهجوم في الساعة الواحدة ظهر</w:t>
            </w:r>
            <w:r w:rsidR="00C37881">
              <w:rPr>
                <w:rFonts w:ascii="Traditional Arabic" w:eastAsia="Times New Roman" w:hAnsi="Traditional Arabic" w:cs="Traditional Arabic" w:hint="cs"/>
                <w:color w:val="000000"/>
                <w:sz w:val="36"/>
                <w:szCs w:val="36"/>
                <w:rtl/>
              </w:rPr>
              <w:t>ً</w:t>
            </w:r>
            <w:r>
              <w:rPr>
                <w:rFonts w:ascii="Traditional Arabic" w:eastAsia="Times New Roman" w:hAnsi="Traditional Arabic" w:cs="Traditional Arabic" w:hint="cs"/>
                <w:color w:val="000000"/>
                <w:sz w:val="36"/>
                <w:szCs w:val="36"/>
                <w:rtl/>
              </w:rPr>
              <w:t>ا، وحل</w:t>
            </w:r>
            <w:r w:rsidR="00997297">
              <w:rPr>
                <w:rFonts w:ascii="Traditional Arabic" w:eastAsia="Times New Roman" w:hAnsi="Traditional Arabic" w:cs="Traditional Arabic" w:hint="cs"/>
                <w:color w:val="000000"/>
                <w:sz w:val="36"/>
                <w:szCs w:val="36"/>
                <w:rtl/>
              </w:rPr>
              <w:t>ّ</w:t>
            </w:r>
            <w:r>
              <w:rPr>
                <w:rFonts w:ascii="Traditional Arabic" w:eastAsia="Times New Roman" w:hAnsi="Traditional Arabic" w:cs="Traditional Arabic" w:hint="cs"/>
                <w:color w:val="000000"/>
                <w:sz w:val="36"/>
                <w:szCs w:val="36"/>
                <w:rtl/>
              </w:rPr>
              <w:t xml:space="preserve"> بعدها وقت الصلاة، لكن</w:t>
            </w:r>
            <w:r w:rsidR="00997297">
              <w:rPr>
                <w:rFonts w:ascii="Traditional Arabic" w:eastAsia="Times New Roman" w:hAnsi="Traditional Arabic" w:cs="Traditional Arabic" w:hint="cs"/>
                <w:color w:val="000000"/>
                <w:sz w:val="36"/>
                <w:szCs w:val="36"/>
                <w:rtl/>
              </w:rPr>
              <w:t>ّ</w:t>
            </w:r>
            <w:r>
              <w:rPr>
                <w:rFonts w:ascii="Traditional Arabic" w:eastAsia="Times New Roman" w:hAnsi="Traditional Arabic" w:cs="Traditional Arabic" w:hint="cs"/>
                <w:color w:val="000000"/>
                <w:sz w:val="36"/>
                <w:szCs w:val="36"/>
                <w:rtl/>
              </w:rPr>
              <w:t xml:space="preserve"> المجاهدين يعلمون من خلال العادة التي جرت أن هذا الهجوم لن يستمر لأكثر من ساعتين</w:t>
            </w:r>
            <w:r w:rsidR="0017089F">
              <w:rPr>
                <w:rFonts w:ascii="Traditional Arabic" w:eastAsia="Times New Roman" w:hAnsi="Traditional Arabic" w:cs="Traditional Arabic" w:hint="cs"/>
                <w:color w:val="000000"/>
                <w:sz w:val="36"/>
                <w:szCs w:val="36"/>
                <w:rtl/>
              </w:rPr>
              <w:t>.</w:t>
            </w:r>
          </w:p>
          <w:p w:rsidR="00085C60" w:rsidRPr="0017089F" w:rsidRDefault="0017089F" w:rsidP="00BF5809">
            <w:pPr>
              <w:pStyle w:val="ListParagraph"/>
              <w:numPr>
                <w:ilvl w:val="0"/>
                <w:numId w:val="43"/>
              </w:numPr>
              <w:spacing w:after="0" w:line="240" w:lineRule="auto"/>
              <w:rPr>
                <w:rFonts w:ascii="Traditional Arabic" w:eastAsia="Times New Roman" w:hAnsi="Traditional Arabic" w:cs="Traditional Arabic"/>
                <w:color w:val="000000"/>
                <w:sz w:val="36"/>
                <w:szCs w:val="36"/>
                <w:rtl/>
              </w:rPr>
            </w:pPr>
            <w:r>
              <w:rPr>
                <w:rFonts w:ascii="Traditional Arabic" w:eastAsia="Times New Roman" w:hAnsi="Traditional Arabic" w:cs="Traditional Arabic" w:hint="cs"/>
                <w:color w:val="000000"/>
                <w:sz w:val="36"/>
                <w:szCs w:val="36"/>
                <w:rtl/>
              </w:rPr>
              <w:t xml:space="preserve">استيقظ أحد المجاهدين في الساعة السادسة </w:t>
            </w:r>
            <w:r w:rsidR="00C37881">
              <w:rPr>
                <w:rFonts w:ascii="Traditional Arabic" w:eastAsia="Times New Roman" w:hAnsi="Traditional Arabic" w:cs="Traditional Arabic" w:hint="cs"/>
                <w:color w:val="000000"/>
                <w:sz w:val="36"/>
                <w:szCs w:val="36"/>
                <w:rtl/>
              </w:rPr>
              <w:t xml:space="preserve">صباحًا </w:t>
            </w:r>
            <w:r>
              <w:rPr>
                <w:rFonts w:ascii="Traditional Arabic" w:eastAsia="Times New Roman" w:hAnsi="Traditional Arabic" w:cs="Traditional Arabic" w:hint="cs"/>
                <w:color w:val="000000"/>
                <w:sz w:val="36"/>
                <w:szCs w:val="36"/>
                <w:rtl/>
              </w:rPr>
              <w:t>وعليه غسل جنابة وكان يفصله عن شروق الشمس 40 دقيقة</w:t>
            </w:r>
            <w:r w:rsidR="00C37881">
              <w:rPr>
                <w:rFonts w:ascii="Traditional Arabic" w:eastAsia="Times New Roman" w:hAnsi="Traditional Arabic" w:cs="Traditional Arabic" w:hint="cs"/>
                <w:color w:val="000000"/>
                <w:sz w:val="36"/>
                <w:szCs w:val="36"/>
                <w:rtl/>
              </w:rPr>
              <w:t>،</w:t>
            </w:r>
            <w:r>
              <w:rPr>
                <w:rFonts w:ascii="Traditional Arabic" w:eastAsia="Times New Roman" w:hAnsi="Traditional Arabic" w:cs="Traditional Arabic" w:hint="cs"/>
                <w:color w:val="000000"/>
                <w:sz w:val="36"/>
                <w:szCs w:val="36"/>
                <w:rtl/>
              </w:rPr>
              <w:t xml:space="preserve"> لكن مكان إقامتهم في الجبال والماء متجمّد وحتى ي</w:t>
            </w:r>
            <w:r w:rsidR="00997297">
              <w:rPr>
                <w:rFonts w:ascii="Traditional Arabic" w:eastAsia="Times New Roman" w:hAnsi="Traditional Arabic" w:cs="Traditional Arabic" w:hint="cs"/>
                <w:color w:val="000000"/>
                <w:sz w:val="36"/>
                <w:szCs w:val="36"/>
                <w:rtl/>
              </w:rPr>
              <w:t>ُ</w:t>
            </w:r>
            <w:r>
              <w:rPr>
                <w:rFonts w:ascii="Traditional Arabic" w:eastAsia="Times New Roman" w:hAnsi="Traditional Arabic" w:cs="Traditional Arabic" w:hint="cs"/>
                <w:color w:val="000000"/>
                <w:sz w:val="36"/>
                <w:szCs w:val="36"/>
                <w:rtl/>
              </w:rPr>
              <w:t xml:space="preserve">ذيب الماء من أجل الغسل قد يفوته وقت صلاة الفجر. </w:t>
            </w:r>
          </w:p>
        </w:tc>
      </w:tr>
      <w:tr w:rsidR="0069238A" w:rsidRPr="00846822" w:rsidTr="00213F8A">
        <w:tc>
          <w:tcPr>
            <w:tcW w:w="1998" w:type="dxa"/>
            <w:vMerge w:val="restart"/>
          </w:tcPr>
          <w:p w:rsidR="0069238A" w:rsidRPr="00DD0B5C" w:rsidRDefault="0069238A" w:rsidP="00BF5809">
            <w:pPr>
              <w:spacing w:after="0" w:line="240" w:lineRule="auto"/>
              <w:rPr>
                <w:rFonts w:ascii="Traditional Arabic" w:hAnsi="Traditional Arabic" w:cs="Traditional Arabic"/>
                <w:b/>
                <w:bCs/>
                <w:sz w:val="36"/>
                <w:szCs w:val="36"/>
                <w:rtl/>
              </w:rPr>
            </w:pPr>
            <w:r>
              <w:rPr>
                <w:rFonts w:ascii="Traditional Arabic" w:hAnsi="Traditional Arabic" w:cs="Traditional Arabic" w:hint="cs"/>
                <w:b/>
                <w:bCs/>
                <w:sz w:val="36"/>
                <w:szCs w:val="36"/>
                <w:rtl/>
              </w:rPr>
              <w:t>ثاني</w:t>
            </w:r>
            <w:r w:rsidR="00667851">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ا- الطهارة من الحدث الأصغر والأكبر بالتراب</w:t>
            </w:r>
          </w:p>
        </w:tc>
        <w:tc>
          <w:tcPr>
            <w:tcW w:w="2880" w:type="dxa"/>
          </w:tcPr>
          <w:p w:rsidR="0069238A" w:rsidRPr="0069238A" w:rsidRDefault="0069238A" w:rsidP="00BF5809">
            <w:pPr>
              <w:pStyle w:val="ListParagraph"/>
              <w:numPr>
                <w:ilvl w:val="0"/>
                <w:numId w:val="40"/>
              </w:numPr>
              <w:spacing w:after="0" w:line="240" w:lineRule="auto"/>
              <w:ind w:left="360"/>
              <w:rPr>
                <w:rFonts w:ascii="Traditional Arabic" w:hAnsi="Traditional Arabic" w:cs="Traditional Arabic"/>
                <w:b/>
                <w:bCs/>
                <w:sz w:val="36"/>
                <w:szCs w:val="36"/>
                <w:rtl/>
              </w:rPr>
            </w:pPr>
            <w:r w:rsidRPr="0069238A">
              <w:rPr>
                <w:rFonts w:ascii="Traditional Arabic" w:hAnsi="Traditional Arabic" w:cs="Traditional Arabic"/>
                <w:b/>
                <w:bCs/>
                <w:sz w:val="36"/>
                <w:szCs w:val="36"/>
                <w:rtl/>
              </w:rPr>
              <w:t>عدم وجدان الماء</w:t>
            </w:r>
          </w:p>
        </w:tc>
        <w:tc>
          <w:tcPr>
            <w:tcW w:w="9540" w:type="dxa"/>
          </w:tcPr>
          <w:p w:rsidR="0069238A" w:rsidRPr="00846822" w:rsidRDefault="0069238A" w:rsidP="00BF5809">
            <w:pPr>
              <w:spacing w:after="0" w:line="240" w:lineRule="auto"/>
              <w:jc w:val="lowKashida"/>
              <w:rPr>
                <w:rFonts w:ascii="Traditional Arabic" w:eastAsia="Times New Roman" w:hAnsi="Traditional Arabic" w:cs="Traditional Arabic"/>
                <w:color w:val="000000"/>
                <w:sz w:val="36"/>
                <w:szCs w:val="36"/>
                <w:rtl/>
              </w:rPr>
            </w:pPr>
            <w:r>
              <w:rPr>
                <w:rFonts w:ascii="Traditional Arabic" w:eastAsia="Times New Roman" w:hAnsi="Traditional Arabic" w:cs="Traditional Arabic"/>
                <w:color w:val="000000"/>
                <w:sz w:val="36"/>
                <w:szCs w:val="36"/>
                <w:rtl/>
              </w:rPr>
              <w:t>إذا لم يجد المكلّف ماءً</w:t>
            </w:r>
            <w:r w:rsidRPr="00846822">
              <w:rPr>
                <w:rFonts w:ascii="Traditional Arabic" w:eastAsia="Times New Roman" w:hAnsi="Traditional Arabic" w:cs="Traditional Arabic"/>
                <w:color w:val="000000"/>
                <w:sz w:val="36"/>
                <w:szCs w:val="36"/>
                <w:rtl/>
              </w:rPr>
              <w:t xml:space="preserve"> من أجل الوضوء أو الغسل </w:t>
            </w:r>
            <w:r>
              <w:rPr>
                <w:rFonts w:ascii="Traditional Arabic" w:eastAsia="Times New Roman" w:hAnsi="Traditional Arabic" w:cs="Traditional Arabic" w:hint="cs"/>
                <w:color w:val="000000"/>
                <w:sz w:val="36"/>
                <w:szCs w:val="36"/>
                <w:rtl/>
              </w:rPr>
              <w:t>و</w:t>
            </w:r>
            <w:r w:rsidRPr="00846822">
              <w:rPr>
                <w:rFonts w:ascii="Traditional Arabic" w:eastAsia="Times New Roman" w:hAnsi="Traditional Arabic" w:cs="Traditional Arabic"/>
                <w:color w:val="000000"/>
                <w:sz w:val="36"/>
                <w:szCs w:val="36"/>
                <w:rtl/>
              </w:rPr>
              <w:t xml:space="preserve">يئس من وجدان الماء </w:t>
            </w:r>
            <w:r>
              <w:rPr>
                <w:rFonts w:ascii="Traditional Arabic" w:eastAsia="Times New Roman" w:hAnsi="Traditional Arabic" w:cs="Traditional Arabic" w:hint="cs"/>
                <w:color w:val="000000"/>
                <w:sz w:val="36"/>
                <w:szCs w:val="36"/>
                <w:rtl/>
              </w:rPr>
              <w:t xml:space="preserve">خلال </w:t>
            </w:r>
            <w:r w:rsidRPr="00846822">
              <w:rPr>
                <w:rFonts w:ascii="Traditional Arabic" w:eastAsia="Times New Roman" w:hAnsi="Traditional Arabic" w:cs="Traditional Arabic"/>
                <w:color w:val="000000"/>
                <w:sz w:val="36"/>
                <w:szCs w:val="36"/>
                <w:rtl/>
              </w:rPr>
              <w:t>الوقت، ينتقل إلى التيمّم</w:t>
            </w:r>
            <w:r w:rsidRPr="00846822">
              <w:rPr>
                <w:rFonts w:ascii="Traditional Arabic" w:eastAsia="Times New Roman" w:hAnsi="Traditional Arabic" w:cs="Traditional Arabic"/>
                <w:color w:val="000000"/>
                <w:sz w:val="36"/>
                <w:szCs w:val="36"/>
              </w:rPr>
              <w:t>.</w:t>
            </w:r>
          </w:p>
        </w:tc>
      </w:tr>
      <w:tr w:rsidR="00036F80" w:rsidRPr="00846822" w:rsidTr="00213F8A">
        <w:tc>
          <w:tcPr>
            <w:tcW w:w="1998" w:type="dxa"/>
            <w:vMerge/>
          </w:tcPr>
          <w:p w:rsidR="00036F80" w:rsidRDefault="00036F80" w:rsidP="00BF5809">
            <w:pPr>
              <w:spacing w:after="0" w:line="240" w:lineRule="auto"/>
              <w:rPr>
                <w:rFonts w:ascii="Traditional Arabic" w:hAnsi="Traditional Arabic" w:cs="Traditional Arabic"/>
                <w:b/>
                <w:bCs/>
                <w:sz w:val="36"/>
                <w:szCs w:val="36"/>
                <w:rtl/>
              </w:rPr>
            </w:pPr>
          </w:p>
        </w:tc>
        <w:tc>
          <w:tcPr>
            <w:tcW w:w="2880" w:type="dxa"/>
          </w:tcPr>
          <w:p w:rsidR="00036F80" w:rsidRPr="00036F80" w:rsidRDefault="00036F80" w:rsidP="00BF5809">
            <w:pPr>
              <w:pStyle w:val="ListParagraph"/>
              <w:numPr>
                <w:ilvl w:val="0"/>
                <w:numId w:val="40"/>
              </w:numPr>
              <w:spacing w:after="0" w:line="240" w:lineRule="auto"/>
              <w:ind w:left="360"/>
              <w:rPr>
                <w:rFonts w:ascii="Traditional Arabic" w:hAnsi="Traditional Arabic" w:cs="Traditional Arabic"/>
                <w:b/>
                <w:bCs/>
                <w:sz w:val="36"/>
                <w:szCs w:val="36"/>
                <w:rtl/>
              </w:rPr>
            </w:pPr>
            <w:r>
              <w:rPr>
                <w:rFonts w:ascii="Traditional Arabic" w:hAnsi="Traditional Arabic" w:cs="Traditional Arabic"/>
                <w:b/>
                <w:bCs/>
                <w:sz w:val="36"/>
                <w:szCs w:val="36"/>
                <w:rtl/>
              </w:rPr>
              <w:t xml:space="preserve">عدم إمكانية </w:t>
            </w:r>
            <w:r>
              <w:rPr>
                <w:rFonts w:ascii="Traditional Arabic" w:hAnsi="Traditional Arabic" w:cs="Traditional Arabic"/>
                <w:b/>
                <w:bCs/>
                <w:sz w:val="36"/>
                <w:szCs w:val="36"/>
                <w:rtl/>
              </w:rPr>
              <w:lastRenderedPageBreak/>
              <w:t>استعمال الما</w:t>
            </w:r>
            <w:r>
              <w:rPr>
                <w:rFonts w:ascii="Traditional Arabic" w:hAnsi="Traditional Arabic" w:cs="Traditional Arabic" w:hint="cs"/>
                <w:b/>
                <w:bCs/>
                <w:sz w:val="36"/>
                <w:szCs w:val="36"/>
                <w:rtl/>
              </w:rPr>
              <w:t>ء</w:t>
            </w:r>
          </w:p>
        </w:tc>
        <w:tc>
          <w:tcPr>
            <w:tcW w:w="9540" w:type="dxa"/>
          </w:tcPr>
          <w:p w:rsidR="00880795" w:rsidRPr="00036F80" w:rsidRDefault="00880795" w:rsidP="00997297">
            <w:pPr>
              <w:spacing w:after="0" w:line="240" w:lineRule="auto"/>
              <w:jc w:val="lowKashida"/>
              <w:rPr>
                <w:rFonts w:ascii="Traditional Arabic" w:eastAsia="Times New Roman" w:hAnsi="Traditional Arabic" w:cs="Traditional Arabic"/>
                <w:color w:val="000000"/>
                <w:sz w:val="36"/>
                <w:szCs w:val="36"/>
                <w:rtl/>
              </w:rPr>
            </w:pPr>
            <w:r w:rsidRPr="00AA2291">
              <w:rPr>
                <w:rFonts w:ascii="Traditional Arabic" w:eastAsia="Times New Roman" w:hAnsi="Traditional Arabic" w:cs="Traditional Arabic"/>
                <w:color w:val="000000"/>
                <w:sz w:val="36"/>
                <w:szCs w:val="36"/>
                <w:rtl/>
              </w:rPr>
              <w:lastRenderedPageBreak/>
              <w:t>إذا كانت شدّة المعركة تمنع المجاهد من التمكُّن من الوضوء</w:t>
            </w:r>
            <w:r>
              <w:rPr>
                <w:rFonts w:ascii="Traditional Arabic" w:eastAsia="Times New Roman" w:hAnsi="Traditional Arabic" w:cs="Traditional Arabic" w:hint="cs"/>
                <w:color w:val="000000"/>
                <w:sz w:val="36"/>
                <w:szCs w:val="36"/>
                <w:rtl/>
              </w:rPr>
              <w:t xml:space="preserve">، </w:t>
            </w:r>
            <w:r w:rsidR="00997297">
              <w:rPr>
                <w:rFonts w:ascii="Traditional Arabic" w:eastAsia="Times New Roman" w:hAnsi="Traditional Arabic" w:cs="Traditional Arabic"/>
                <w:color w:val="000000"/>
                <w:sz w:val="36"/>
                <w:szCs w:val="36"/>
                <w:rtl/>
              </w:rPr>
              <w:t>أو كان استعمال</w:t>
            </w:r>
            <w:r w:rsidR="00997297">
              <w:rPr>
                <w:rFonts w:ascii="Traditional Arabic" w:eastAsia="Times New Roman" w:hAnsi="Traditional Arabic" w:cs="Traditional Arabic" w:hint="cs"/>
                <w:color w:val="000000"/>
                <w:sz w:val="36"/>
                <w:szCs w:val="36"/>
                <w:rtl/>
              </w:rPr>
              <w:t xml:space="preserve"> الماء</w:t>
            </w:r>
            <w:r w:rsidR="00036F80" w:rsidRPr="00846822">
              <w:rPr>
                <w:rFonts w:ascii="Traditional Arabic" w:eastAsia="Times New Roman" w:hAnsi="Traditional Arabic" w:cs="Traditional Arabic"/>
                <w:color w:val="000000"/>
                <w:sz w:val="36"/>
                <w:szCs w:val="36"/>
                <w:rtl/>
              </w:rPr>
              <w:t xml:space="preserve"> مضرّاً به </w:t>
            </w:r>
            <w:r w:rsidR="00036F80">
              <w:rPr>
                <w:rFonts w:ascii="Traditional Arabic" w:eastAsia="Times New Roman" w:hAnsi="Traditional Arabic" w:cs="Traditional Arabic" w:hint="cs"/>
                <w:color w:val="000000"/>
                <w:sz w:val="36"/>
                <w:szCs w:val="36"/>
                <w:rtl/>
              </w:rPr>
              <w:t>لمرض أو لبرد</w:t>
            </w:r>
            <w:r w:rsidR="00C37881">
              <w:rPr>
                <w:rFonts w:ascii="Traditional Arabic" w:eastAsia="Times New Roman" w:hAnsi="Traditional Arabic" w:cs="Traditional Arabic" w:hint="cs"/>
                <w:color w:val="000000"/>
                <w:sz w:val="36"/>
                <w:szCs w:val="36"/>
                <w:rtl/>
              </w:rPr>
              <w:t>،</w:t>
            </w:r>
            <w:r w:rsidR="00997297">
              <w:rPr>
                <w:rFonts w:ascii="Traditional Arabic" w:eastAsia="Times New Roman" w:hAnsi="Traditional Arabic" w:cs="Traditional Arabic" w:hint="cs"/>
                <w:color w:val="000000"/>
                <w:sz w:val="36"/>
                <w:szCs w:val="36"/>
                <w:rtl/>
              </w:rPr>
              <w:t xml:space="preserve"> </w:t>
            </w:r>
            <w:r>
              <w:rPr>
                <w:rFonts w:ascii="Traditional Arabic" w:eastAsia="Times New Roman" w:hAnsi="Traditional Arabic" w:cs="Traditional Arabic" w:hint="cs"/>
                <w:color w:val="000000"/>
                <w:sz w:val="36"/>
                <w:szCs w:val="36"/>
                <w:rtl/>
              </w:rPr>
              <w:t xml:space="preserve">أو </w:t>
            </w:r>
            <w:r w:rsidR="00036F80" w:rsidRPr="00846822">
              <w:rPr>
                <w:rFonts w:ascii="Traditional Arabic" w:eastAsia="Times New Roman" w:hAnsi="Traditional Arabic" w:cs="Traditional Arabic"/>
                <w:color w:val="000000"/>
                <w:sz w:val="36"/>
                <w:szCs w:val="36"/>
                <w:rtl/>
              </w:rPr>
              <w:t>كان استعمال</w:t>
            </w:r>
            <w:r w:rsidR="00997297">
              <w:rPr>
                <w:rFonts w:ascii="Traditional Arabic" w:eastAsia="Times New Roman" w:hAnsi="Traditional Arabic" w:cs="Traditional Arabic" w:hint="cs"/>
                <w:color w:val="000000"/>
                <w:sz w:val="36"/>
                <w:szCs w:val="36"/>
                <w:rtl/>
              </w:rPr>
              <w:t xml:space="preserve">ه </w:t>
            </w:r>
            <w:r w:rsidR="00036F80" w:rsidRPr="00846822">
              <w:rPr>
                <w:rFonts w:ascii="Traditional Arabic" w:eastAsia="Times New Roman" w:hAnsi="Traditional Arabic" w:cs="Traditional Arabic"/>
                <w:color w:val="000000"/>
                <w:sz w:val="36"/>
                <w:szCs w:val="36"/>
                <w:rtl/>
              </w:rPr>
              <w:t>فيه مشقّة شديدة لا ت</w:t>
            </w:r>
            <w:r w:rsidR="00997297">
              <w:rPr>
                <w:rFonts w:ascii="Traditional Arabic" w:eastAsia="Times New Roman" w:hAnsi="Traditional Arabic" w:cs="Traditional Arabic" w:hint="cs"/>
                <w:color w:val="000000"/>
                <w:sz w:val="36"/>
                <w:szCs w:val="36"/>
                <w:rtl/>
              </w:rPr>
              <w:t>ُ</w:t>
            </w:r>
            <w:r w:rsidR="00036F80" w:rsidRPr="00846822">
              <w:rPr>
                <w:rFonts w:ascii="Traditional Arabic" w:eastAsia="Times New Roman" w:hAnsi="Traditional Arabic" w:cs="Traditional Arabic"/>
                <w:color w:val="000000"/>
                <w:sz w:val="36"/>
                <w:szCs w:val="36"/>
                <w:rtl/>
              </w:rPr>
              <w:t>حتمل عادة</w:t>
            </w:r>
            <w:r w:rsidR="00C37881">
              <w:rPr>
                <w:rFonts w:ascii="Traditional Arabic" w:eastAsia="Times New Roman" w:hAnsi="Traditional Arabic" w:cs="Traditional Arabic" w:hint="cs"/>
                <w:color w:val="000000"/>
                <w:sz w:val="36"/>
                <w:szCs w:val="36"/>
                <w:rtl/>
              </w:rPr>
              <w:t>،</w:t>
            </w:r>
            <w:r w:rsidR="00036F80" w:rsidRPr="00846822">
              <w:rPr>
                <w:rFonts w:ascii="Traditional Arabic" w:eastAsia="Times New Roman" w:hAnsi="Traditional Arabic" w:cs="Traditional Arabic"/>
                <w:color w:val="000000"/>
                <w:sz w:val="36"/>
                <w:szCs w:val="36"/>
                <w:rtl/>
              </w:rPr>
              <w:t xml:space="preserve"> </w:t>
            </w:r>
            <w:r w:rsidRPr="00AA2291">
              <w:rPr>
                <w:rFonts w:ascii="Traditional Arabic" w:eastAsia="Times New Roman" w:hAnsi="Traditional Arabic" w:cs="Traditional Arabic"/>
                <w:color w:val="000000"/>
                <w:sz w:val="36"/>
                <w:szCs w:val="36"/>
                <w:rtl/>
              </w:rPr>
              <w:t>فيجب عليه ال</w:t>
            </w:r>
            <w:r>
              <w:rPr>
                <w:rFonts w:ascii="Traditional Arabic" w:eastAsia="Times New Roman" w:hAnsi="Traditional Arabic" w:cs="Traditional Arabic"/>
                <w:color w:val="000000"/>
                <w:sz w:val="36"/>
                <w:szCs w:val="36"/>
                <w:rtl/>
              </w:rPr>
              <w:t xml:space="preserve">تيمم بدلاً عن الوضوء ويجزيه </w:t>
            </w:r>
            <w:r>
              <w:rPr>
                <w:rFonts w:ascii="Traditional Arabic" w:eastAsia="Times New Roman" w:hAnsi="Traditional Arabic" w:cs="Traditional Arabic"/>
                <w:color w:val="000000"/>
                <w:sz w:val="36"/>
                <w:szCs w:val="36"/>
                <w:rtl/>
              </w:rPr>
              <w:lastRenderedPageBreak/>
              <w:t>ذلك</w:t>
            </w:r>
            <w:r w:rsidR="00EE2431">
              <w:rPr>
                <w:rFonts w:ascii="Traditional Arabic" w:eastAsia="Times New Roman" w:hAnsi="Traditional Arabic" w:cs="Traditional Arabic" w:hint="cs"/>
                <w:color w:val="000000"/>
                <w:sz w:val="36"/>
                <w:szCs w:val="36"/>
                <w:rtl/>
              </w:rPr>
              <w:t>.</w:t>
            </w:r>
          </w:p>
        </w:tc>
      </w:tr>
      <w:tr w:rsidR="00036F80" w:rsidRPr="00846822" w:rsidTr="00213F8A">
        <w:tc>
          <w:tcPr>
            <w:tcW w:w="1998" w:type="dxa"/>
            <w:vMerge/>
          </w:tcPr>
          <w:p w:rsidR="00036F80" w:rsidRPr="00DD0B5C" w:rsidRDefault="00036F80" w:rsidP="00BF5809">
            <w:pPr>
              <w:spacing w:after="0" w:line="240" w:lineRule="auto"/>
              <w:rPr>
                <w:rFonts w:ascii="Traditional Arabic" w:hAnsi="Traditional Arabic" w:cs="Traditional Arabic"/>
                <w:b/>
                <w:bCs/>
                <w:sz w:val="36"/>
                <w:szCs w:val="36"/>
                <w:rtl/>
              </w:rPr>
            </w:pPr>
          </w:p>
        </w:tc>
        <w:tc>
          <w:tcPr>
            <w:tcW w:w="2880" w:type="dxa"/>
          </w:tcPr>
          <w:p w:rsidR="00036F80" w:rsidRPr="0069238A" w:rsidRDefault="00036F80" w:rsidP="00BF5809">
            <w:pPr>
              <w:pStyle w:val="ListParagraph"/>
              <w:numPr>
                <w:ilvl w:val="0"/>
                <w:numId w:val="40"/>
              </w:numPr>
              <w:spacing w:after="0" w:line="240" w:lineRule="auto"/>
              <w:ind w:left="360"/>
              <w:rPr>
                <w:rFonts w:ascii="Traditional Arabic" w:hAnsi="Traditional Arabic" w:cs="Traditional Arabic"/>
                <w:b/>
                <w:bCs/>
                <w:sz w:val="36"/>
                <w:szCs w:val="36"/>
                <w:rtl/>
              </w:rPr>
            </w:pPr>
            <w:r w:rsidRPr="0069238A">
              <w:rPr>
                <w:rFonts w:ascii="Traditional Arabic" w:hAnsi="Traditional Arabic" w:cs="Traditional Arabic"/>
                <w:b/>
                <w:bCs/>
                <w:sz w:val="36"/>
                <w:szCs w:val="36"/>
                <w:rtl/>
              </w:rPr>
              <w:t xml:space="preserve">الخوف </w:t>
            </w:r>
            <w:r w:rsidRPr="0069238A">
              <w:rPr>
                <w:rFonts w:ascii="Traditional Arabic" w:hAnsi="Traditional Arabic" w:cs="Traditional Arabic" w:hint="cs"/>
                <w:b/>
                <w:bCs/>
                <w:sz w:val="36"/>
                <w:szCs w:val="36"/>
                <w:rtl/>
              </w:rPr>
              <w:t>على النفس</w:t>
            </w:r>
          </w:p>
        </w:tc>
        <w:tc>
          <w:tcPr>
            <w:tcW w:w="9540" w:type="dxa"/>
          </w:tcPr>
          <w:p w:rsidR="00036F80" w:rsidRPr="00846822" w:rsidRDefault="00036F80" w:rsidP="00997297">
            <w:pPr>
              <w:spacing w:after="0" w:line="240" w:lineRule="auto"/>
              <w:jc w:val="lowKashida"/>
              <w:rPr>
                <w:rFonts w:ascii="Traditional Arabic" w:eastAsia="Times New Roman" w:hAnsi="Traditional Arabic" w:cs="Traditional Arabic"/>
                <w:color w:val="000000"/>
                <w:sz w:val="36"/>
                <w:szCs w:val="36"/>
                <w:rtl/>
              </w:rPr>
            </w:pPr>
            <w:r w:rsidRPr="00846822">
              <w:rPr>
                <w:rFonts w:ascii="Traditional Arabic" w:eastAsia="Times New Roman" w:hAnsi="Traditional Arabic" w:cs="Traditional Arabic"/>
                <w:color w:val="000000"/>
                <w:sz w:val="36"/>
                <w:szCs w:val="36"/>
                <w:rtl/>
              </w:rPr>
              <w:t>إذا خاف الضرر المعتد</w:t>
            </w:r>
            <w:r w:rsidR="00997297">
              <w:rPr>
                <w:rFonts w:ascii="Traditional Arabic" w:eastAsia="Times New Roman" w:hAnsi="Traditional Arabic" w:cs="Traditional Arabic" w:hint="cs"/>
                <w:color w:val="000000"/>
                <w:sz w:val="36"/>
                <w:szCs w:val="36"/>
                <w:rtl/>
              </w:rPr>
              <w:t>ّ</w:t>
            </w:r>
            <w:r w:rsidRPr="00846822">
              <w:rPr>
                <w:rFonts w:ascii="Traditional Arabic" w:eastAsia="Times New Roman" w:hAnsi="Traditional Arabic" w:cs="Traditional Arabic"/>
                <w:color w:val="000000"/>
                <w:sz w:val="36"/>
                <w:szCs w:val="36"/>
                <w:rtl/>
              </w:rPr>
              <w:t xml:space="preserve"> به من الوصول إلى الماء كوجود عدوّ، فينتقل إلى التيمّم، ولا يجوز له محا</w:t>
            </w:r>
            <w:r>
              <w:rPr>
                <w:rFonts w:ascii="Traditional Arabic" w:eastAsia="Times New Roman" w:hAnsi="Traditional Arabic" w:cs="Traditional Arabic"/>
                <w:color w:val="000000"/>
                <w:sz w:val="36"/>
                <w:szCs w:val="36"/>
                <w:rtl/>
              </w:rPr>
              <w:t>ولة الوصول إلى الماء إذا كان في</w:t>
            </w:r>
            <w:r>
              <w:rPr>
                <w:rFonts w:ascii="Traditional Arabic" w:eastAsia="Times New Roman" w:hAnsi="Traditional Arabic" w:cs="Traditional Arabic" w:hint="cs"/>
                <w:color w:val="000000"/>
                <w:sz w:val="36"/>
                <w:szCs w:val="36"/>
                <w:rtl/>
              </w:rPr>
              <w:t xml:space="preserve"> ذلك</w:t>
            </w:r>
            <w:r w:rsidRPr="00846822">
              <w:rPr>
                <w:rFonts w:ascii="Traditional Arabic" w:eastAsia="Times New Roman" w:hAnsi="Traditional Arabic" w:cs="Traditional Arabic"/>
                <w:color w:val="000000"/>
                <w:sz w:val="36"/>
                <w:szCs w:val="36"/>
                <w:rtl/>
              </w:rPr>
              <w:t xml:space="preserve"> </w:t>
            </w:r>
            <w:r>
              <w:rPr>
                <w:rFonts w:ascii="Traditional Arabic" w:eastAsia="Times New Roman" w:hAnsi="Traditional Arabic" w:cs="Traditional Arabic" w:hint="cs"/>
                <w:color w:val="000000"/>
                <w:sz w:val="36"/>
                <w:szCs w:val="36"/>
                <w:rtl/>
              </w:rPr>
              <w:t>خوف</w:t>
            </w:r>
            <w:r w:rsidR="00997297">
              <w:rPr>
                <w:rFonts w:ascii="Traditional Arabic" w:eastAsia="Times New Roman" w:hAnsi="Traditional Arabic" w:cs="Traditional Arabic" w:hint="cs"/>
                <w:color w:val="000000"/>
                <w:sz w:val="36"/>
                <w:szCs w:val="36"/>
                <w:rtl/>
              </w:rPr>
              <w:t>ٌ</w:t>
            </w:r>
            <w:r w:rsidRPr="00846822">
              <w:rPr>
                <w:rFonts w:ascii="Traditional Arabic" w:eastAsia="Times New Roman" w:hAnsi="Traditional Arabic" w:cs="Traditional Arabic"/>
                <w:color w:val="000000"/>
                <w:sz w:val="36"/>
                <w:szCs w:val="36"/>
                <w:rtl/>
              </w:rPr>
              <w:t xml:space="preserve"> على نفسه أو</w:t>
            </w:r>
            <w:r>
              <w:rPr>
                <w:rFonts w:ascii="Traditional Arabic" w:eastAsia="Times New Roman" w:hAnsi="Traditional Arabic" w:cs="Traditional Arabic" w:hint="cs"/>
                <w:color w:val="000000"/>
                <w:sz w:val="36"/>
                <w:szCs w:val="36"/>
                <w:rtl/>
              </w:rPr>
              <w:t xml:space="preserve"> على</w:t>
            </w:r>
            <w:r w:rsidRPr="00846822">
              <w:rPr>
                <w:rFonts w:ascii="Traditional Arabic" w:eastAsia="Times New Roman" w:hAnsi="Traditional Arabic" w:cs="Traditional Arabic"/>
                <w:color w:val="000000"/>
                <w:sz w:val="36"/>
                <w:szCs w:val="36"/>
                <w:rtl/>
              </w:rPr>
              <w:t xml:space="preserve"> إخوانه المجاهدين</w:t>
            </w:r>
            <w:r>
              <w:rPr>
                <w:rFonts w:ascii="Traditional Arabic" w:eastAsia="Times New Roman" w:hAnsi="Traditional Arabic" w:cs="Traditional Arabic" w:hint="cs"/>
                <w:color w:val="000000"/>
                <w:sz w:val="36"/>
                <w:szCs w:val="36"/>
                <w:rtl/>
              </w:rPr>
              <w:t>،</w:t>
            </w:r>
            <w:r w:rsidRPr="00846822">
              <w:rPr>
                <w:rFonts w:ascii="Traditional Arabic" w:eastAsia="Times New Roman" w:hAnsi="Traditional Arabic" w:cs="Traditional Arabic"/>
                <w:color w:val="000000"/>
                <w:sz w:val="36"/>
                <w:szCs w:val="36"/>
                <w:rtl/>
              </w:rPr>
              <w:t xml:space="preserve"> ولو خالف فتوضأ أو اغتسل فطهارته صحيحة، وإن أثم لتعريض نفسه أو غيره للتهلكة</w:t>
            </w:r>
            <w:r w:rsidRPr="00846822">
              <w:rPr>
                <w:rFonts w:ascii="Traditional Arabic" w:eastAsia="Times New Roman" w:hAnsi="Traditional Arabic" w:cs="Traditional Arabic"/>
                <w:color w:val="000000"/>
                <w:sz w:val="36"/>
                <w:szCs w:val="36"/>
              </w:rPr>
              <w:t>.</w:t>
            </w:r>
          </w:p>
        </w:tc>
      </w:tr>
      <w:tr w:rsidR="00036F80" w:rsidRPr="00846822" w:rsidTr="00213F8A">
        <w:tc>
          <w:tcPr>
            <w:tcW w:w="1998" w:type="dxa"/>
            <w:vMerge/>
          </w:tcPr>
          <w:p w:rsidR="00036F80" w:rsidRPr="00DD0B5C" w:rsidRDefault="00036F80" w:rsidP="00BF5809">
            <w:pPr>
              <w:spacing w:after="0" w:line="240" w:lineRule="auto"/>
              <w:rPr>
                <w:rFonts w:ascii="Traditional Arabic" w:hAnsi="Traditional Arabic" w:cs="Traditional Arabic"/>
                <w:b/>
                <w:bCs/>
                <w:sz w:val="36"/>
                <w:szCs w:val="36"/>
                <w:rtl/>
              </w:rPr>
            </w:pPr>
          </w:p>
        </w:tc>
        <w:tc>
          <w:tcPr>
            <w:tcW w:w="2880" w:type="dxa"/>
          </w:tcPr>
          <w:p w:rsidR="00036F80" w:rsidRPr="00036F80" w:rsidRDefault="00036F80" w:rsidP="00BF5809">
            <w:pPr>
              <w:pStyle w:val="ListParagraph"/>
              <w:numPr>
                <w:ilvl w:val="0"/>
                <w:numId w:val="40"/>
              </w:numPr>
              <w:spacing w:after="0" w:line="240" w:lineRule="auto"/>
              <w:ind w:left="360"/>
              <w:rPr>
                <w:rFonts w:ascii="Traditional Arabic" w:hAnsi="Traditional Arabic" w:cs="Traditional Arabic"/>
                <w:b/>
                <w:bCs/>
                <w:sz w:val="36"/>
                <w:szCs w:val="36"/>
                <w:rtl/>
              </w:rPr>
            </w:pPr>
            <w:r w:rsidRPr="00036F80">
              <w:rPr>
                <w:rFonts w:ascii="Traditional Arabic" w:hAnsi="Traditional Arabic" w:cs="Traditional Arabic"/>
                <w:b/>
                <w:bCs/>
                <w:sz w:val="36"/>
                <w:szCs w:val="36"/>
                <w:rtl/>
              </w:rPr>
              <w:t>ضيق الوقت</w:t>
            </w:r>
          </w:p>
        </w:tc>
        <w:tc>
          <w:tcPr>
            <w:tcW w:w="9540" w:type="dxa"/>
          </w:tcPr>
          <w:p w:rsidR="00036F80" w:rsidRPr="00846822" w:rsidRDefault="00036F80" w:rsidP="00997297">
            <w:pPr>
              <w:spacing w:after="0" w:line="240" w:lineRule="auto"/>
              <w:jc w:val="lowKashida"/>
              <w:rPr>
                <w:rFonts w:ascii="Traditional Arabic" w:eastAsia="Times New Roman" w:hAnsi="Traditional Arabic" w:cs="Traditional Arabic"/>
                <w:color w:val="000000"/>
                <w:sz w:val="36"/>
                <w:szCs w:val="36"/>
                <w:rtl/>
              </w:rPr>
            </w:pPr>
            <w:r w:rsidRPr="00846822">
              <w:rPr>
                <w:rFonts w:ascii="Traditional Arabic" w:eastAsia="Times New Roman" w:hAnsi="Traditional Arabic" w:cs="Traditional Arabic"/>
                <w:color w:val="000000"/>
                <w:sz w:val="36"/>
                <w:szCs w:val="36"/>
                <w:rtl/>
              </w:rPr>
              <w:t>إذا ضاق الوقت عن استعمال الماء للوضوء أو الغسل والصلاة، بحيث لو أراد الوضوء أو الغسل لخرج الوقت قبل الصلاة، أو لوقع بعض الصلاة خارج الوقت، فيجب التيمّم والصلاة في الوقت</w:t>
            </w:r>
            <w:r w:rsidRPr="00846822">
              <w:rPr>
                <w:rFonts w:ascii="Traditional Arabic" w:eastAsia="Times New Roman" w:hAnsi="Traditional Arabic" w:cs="Traditional Arabic"/>
                <w:color w:val="000000"/>
                <w:sz w:val="36"/>
                <w:szCs w:val="36"/>
              </w:rPr>
              <w:t>.</w:t>
            </w:r>
          </w:p>
        </w:tc>
      </w:tr>
      <w:tr w:rsidR="00036F80" w:rsidRPr="00846822" w:rsidTr="00213F8A">
        <w:tc>
          <w:tcPr>
            <w:tcW w:w="1998" w:type="dxa"/>
            <w:vMerge/>
          </w:tcPr>
          <w:p w:rsidR="00036F80" w:rsidRPr="00DD0B5C" w:rsidRDefault="00036F80" w:rsidP="00BF5809">
            <w:pPr>
              <w:spacing w:after="0" w:line="240" w:lineRule="auto"/>
              <w:rPr>
                <w:rFonts w:ascii="Traditional Arabic" w:hAnsi="Traditional Arabic" w:cs="Traditional Arabic"/>
                <w:b/>
                <w:bCs/>
                <w:sz w:val="36"/>
                <w:szCs w:val="36"/>
                <w:rtl/>
              </w:rPr>
            </w:pPr>
          </w:p>
        </w:tc>
        <w:tc>
          <w:tcPr>
            <w:tcW w:w="2880" w:type="dxa"/>
          </w:tcPr>
          <w:p w:rsidR="00036F80" w:rsidRPr="00036F80" w:rsidRDefault="00036F80" w:rsidP="00BF5809">
            <w:pPr>
              <w:pStyle w:val="ListParagraph"/>
              <w:numPr>
                <w:ilvl w:val="0"/>
                <w:numId w:val="40"/>
              </w:numPr>
              <w:spacing w:after="0" w:line="240" w:lineRule="auto"/>
              <w:ind w:left="360"/>
              <w:rPr>
                <w:rFonts w:ascii="Traditional Arabic" w:hAnsi="Traditional Arabic" w:cs="Traditional Arabic"/>
                <w:b/>
                <w:bCs/>
                <w:sz w:val="36"/>
                <w:szCs w:val="36"/>
                <w:rtl/>
              </w:rPr>
            </w:pPr>
            <w:r w:rsidRPr="00036F80">
              <w:rPr>
                <w:rFonts w:ascii="Traditional Arabic" w:hAnsi="Traditional Arabic" w:cs="Traditional Arabic"/>
                <w:b/>
                <w:bCs/>
                <w:sz w:val="36"/>
                <w:szCs w:val="36"/>
                <w:rtl/>
              </w:rPr>
              <w:t>نجاسة البدن أو الثوب</w:t>
            </w:r>
          </w:p>
        </w:tc>
        <w:tc>
          <w:tcPr>
            <w:tcW w:w="9540" w:type="dxa"/>
          </w:tcPr>
          <w:p w:rsidR="00036F80" w:rsidRPr="00846822" w:rsidRDefault="00036F80" w:rsidP="00BF5809">
            <w:pPr>
              <w:spacing w:after="0" w:line="240" w:lineRule="auto"/>
              <w:jc w:val="lowKashida"/>
              <w:rPr>
                <w:rFonts w:ascii="Traditional Arabic" w:eastAsia="Times New Roman" w:hAnsi="Traditional Arabic" w:cs="Traditional Arabic"/>
                <w:color w:val="000000"/>
                <w:sz w:val="36"/>
                <w:szCs w:val="36"/>
                <w:rtl/>
              </w:rPr>
            </w:pPr>
            <w:r w:rsidRPr="00846822">
              <w:rPr>
                <w:rFonts w:ascii="Traditional Arabic" w:eastAsia="Times New Roman" w:hAnsi="Traditional Arabic" w:cs="Traditional Arabic"/>
                <w:color w:val="000000"/>
                <w:sz w:val="36"/>
                <w:szCs w:val="36"/>
                <w:rtl/>
              </w:rPr>
              <w:t>إذا كان بدنه أو ثوب</w:t>
            </w:r>
            <w:r>
              <w:rPr>
                <w:rFonts w:ascii="Traditional Arabic" w:eastAsia="Times New Roman" w:hAnsi="Traditional Arabic" w:cs="Traditional Arabic" w:hint="cs"/>
                <w:color w:val="000000"/>
                <w:sz w:val="36"/>
                <w:szCs w:val="36"/>
                <w:rtl/>
              </w:rPr>
              <w:t>ه</w:t>
            </w:r>
            <w:r w:rsidR="00880795">
              <w:rPr>
                <w:rFonts w:ascii="Traditional Arabic" w:eastAsia="Times New Roman" w:hAnsi="Traditional Arabic" w:cs="Traditional Arabic" w:hint="cs"/>
                <w:color w:val="000000"/>
                <w:sz w:val="36"/>
                <w:szCs w:val="36"/>
                <w:rtl/>
              </w:rPr>
              <w:t xml:space="preserve"> المنحصر</w:t>
            </w:r>
            <w:r w:rsidRPr="00846822">
              <w:rPr>
                <w:rFonts w:ascii="Traditional Arabic" w:eastAsia="Times New Roman" w:hAnsi="Traditional Arabic" w:cs="Traditional Arabic"/>
                <w:color w:val="000000"/>
                <w:sz w:val="36"/>
                <w:szCs w:val="36"/>
                <w:rtl/>
              </w:rPr>
              <w:t xml:space="preserve"> </w:t>
            </w:r>
            <w:r w:rsidR="00880795">
              <w:rPr>
                <w:rFonts w:ascii="Traditional Arabic" w:eastAsia="Times New Roman" w:hAnsi="Traditional Arabic" w:cs="Traditional Arabic" w:hint="cs"/>
                <w:color w:val="000000"/>
                <w:sz w:val="36"/>
                <w:szCs w:val="36"/>
                <w:rtl/>
              </w:rPr>
              <w:t>ل</w:t>
            </w:r>
            <w:r w:rsidRPr="00846822">
              <w:rPr>
                <w:rFonts w:ascii="Traditional Arabic" w:eastAsia="Times New Roman" w:hAnsi="Traditional Arabic" w:cs="Traditional Arabic"/>
                <w:color w:val="000000"/>
                <w:sz w:val="36"/>
                <w:szCs w:val="36"/>
                <w:rtl/>
              </w:rPr>
              <w:t>لصلاة متنجّساً، ولم يكن الماء الموجود كافياً للوضوء أو الغسل وللتطهير من الخبث معاً، فيجب تقديم التطهير من الخبث، ويتيمّم بدلاً عن الوضوء أو الغسل</w:t>
            </w:r>
            <w:r w:rsidRPr="00846822">
              <w:rPr>
                <w:rFonts w:ascii="Traditional Arabic" w:eastAsia="Times New Roman" w:hAnsi="Traditional Arabic" w:cs="Traditional Arabic"/>
                <w:color w:val="000000"/>
                <w:sz w:val="36"/>
                <w:szCs w:val="36"/>
              </w:rPr>
              <w:t>.</w:t>
            </w:r>
          </w:p>
        </w:tc>
      </w:tr>
      <w:tr w:rsidR="00036F80" w:rsidRPr="00846822" w:rsidTr="00213F8A">
        <w:tc>
          <w:tcPr>
            <w:tcW w:w="1998" w:type="dxa"/>
            <w:vMerge/>
          </w:tcPr>
          <w:p w:rsidR="00036F80" w:rsidRPr="00DD0B5C" w:rsidRDefault="00036F80" w:rsidP="00BF5809">
            <w:pPr>
              <w:spacing w:after="0" w:line="240" w:lineRule="auto"/>
              <w:rPr>
                <w:rFonts w:ascii="Traditional Arabic" w:hAnsi="Traditional Arabic" w:cs="Traditional Arabic"/>
                <w:b/>
                <w:bCs/>
                <w:sz w:val="36"/>
                <w:szCs w:val="36"/>
                <w:rtl/>
              </w:rPr>
            </w:pPr>
          </w:p>
        </w:tc>
        <w:tc>
          <w:tcPr>
            <w:tcW w:w="2880" w:type="dxa"/>
          </w:tcPr>
          <w:p w:rsidR="00036F80" w:rsidRPr="00036F80" w:rsidRDefault="00036F80" w:rsidP="00BF5809">
            <w:pPr>
              <w:pStyle w:val="ListParagraph"/>
              <w:numPr>
                <w:ilvl w:val="0"/>
                <w:numId w:val="40"/>
              </w:numPr>
              <w:spacing w:after="0" w:line="240" w:lineRule="auto"/>
              <w:ind w:left="360"/>
              <w:rPr>
                <w:rFonts w:ascii="Traditional Arabic" w:hAnsi="Traditional Arabic" w:cs="Traditional Arabic"/>
                <w:b/>
                <w:bCs/>
                <w:sz w:val="36"/>
                <w:szCs w:val="36"/>
                <w:rtl/>
              </w:rPr>
            </w:pPr>
            <w:r w:rsidRPr="00036F80">
              <w:rPr>
                <w:rFonts w:ascii="Traditional Arabic" w:hAnsi="Traditional Arabic" w:cs="Traditional Arabic"/>
                <w:b/>
                <w:bCs/>
                <w:sz w:val="36"/>
                <w:szCs w:val="36"/>
                <w:rtl/>
              </w:rPr>
              <w:t>عدم كفاية الماء</w:t>
            </w:r>
          </w:p>
        </w:tc>
        <w:tc>
          <w:tcPr>
            <w:tcW w:w="9540" w:type="dxa"/>
          </w:tcPr>
          <w:p w:rsidR="00036F80" w:rsidRPr="00846822" w:rsidRDefault="00393086" w:rsidP="00BF5809">
            <w:pPr>
              <w:spacing w:after="0" w:line="240" w:lineRule="auto"/>
              <w:jc w:val="lowKashida"/>
              <w:rPr>
                <w:rFonts w:ascii="Traditional Arabic" w:eastAsia="Times New Roman" w:hAnsi="Traditional Arabic" w:cs="Traditional Arabic"/>
                <w:color w:val="000000"/>
                <w:sz w:val="36"/>
                <w:szCs w:val="36"/>
                <w:rtl/>
              </w:rPr>
            </w:pPr>
            <w:r>
              <w:rPr>
                <w:rFonts w:ascii="Traditional Arabic" w:eastAsia="Times New Roman" w:hAnsi="Traditional Arabic" w:cs="Traditional Arabic"/>
                <w:color w:val="000000"/>
                <w:sz w:val="36"/>
                <w:szCs w:val="36"/>
                <w:rtl/>
              </w:rPr>
              <w:t>إذا كان لد</w:t>
            </w:r>
            <w:r>
              <w:rPr>
                <w:rFonts w:ascii="Traditional Arabic" w:eastAsia="Times New Roman" w:hAnsi="Traditional Arabic" w:cs="Traditional Arabic" w:hint="cs"/>
                <w:color w:val="000000"/>
                <w:sz w:val="36"/>
                <w:szCs w:val="36"/>
                <w:rtl/>
              </w:rPr>
              <w:t>ى</w:t>
            </w:r>
            <w:r w:rsidRPr="00846822">
              <w:rPr>
                <w:rFonts w:ascii="Traditional Arabic" w:eastAsia="Times New Roman" w:hAnsi="Traditional Arabic" w:cs="Traditional Arabic"/>
                <w:color w:val="000000"/>
                <w:sz w:val="36"/>
                <w:szCs w:val="36"/>
                <w:rtl/>
              </w:rPr>
              <w:t xml:space="preserve"> </w:t>
            </w:r>
            <w:r>
              <w:rPr>
                <w:rFonts w:ascii="Traditional Arabic" w:eastAsia="Times New Roman" w:hAnsi="Traditional Arabic" w:cs="Traditional Arabic" w:hint="cs"/>
                <w:color w:val="000000"/>
                <w:sz w:val="36"/>
                <w:szCs w:val="36"/>
                <w:rtl/>
              </w:rPr>
              <w:t xml:space="preserve">المجاهد </w:t>
            </w:r>
            <w:r w:rsidRPr="00846822">
              <w:rPr>
                <w:rFonts w:ascii="Traditional Arabic" w:eastAsia="Times New Roman" w:hAnsi="Traditional Arabic" w:cs="Traditional Arabic"/>
                <w:color w:val="000000"/>
                <w:sz w:val="36"/>
                <w:szCs w:val="36"/>
                <w:rtl/>
              </w:rPr>
              <w:t>ماء يكفي</w:t>
            </w:r>
            <w:r>
              <w:rPr>
                <w:rFonts w:ascii="Traditional Arabic" w:eastAsia="Times New Roman" w:hAnsi="Traditional Arabic" w:cs="Traditional Arabic" w:hint="cs"/>
                <w:color w:val="000000"/>
                <w:sz w:val="36"/>
                <w:szCs w:val="36"/>
                <w:rtl/>
              </w:rPr>
              <w:t>ه</w:t>
            </w:r>
            <w:r w:rsidRPr="00846822">
              <w:rPr>
                <w:rFonts w:ascii="Traditional Arabic" w:eastAsia="Times New Roman" w:hAnsi="Traditional Arabic" w:cs="Traditional Arabic"/>
                <w:color w:val="000000"/>
                <w:sz w:val="36"/>
                <w:szCs w:val="36"/>
                <w:rtl/>
              </w:rPr>
              <w:t xml:space="preserve"> </w:t>
            </w:r>
            <w:r>
              <w:rPr>
                <w:rFonts w:ascii="Traditional Arabic" w:eastAsia="Times New Roman" w:hAnsi="Traditional Arabic" w:cs="Traditional Arabic" w:hint="cs"/>
                <w:color w:val="000000"/>
                <w:sz w:val="36"/>
                <w:szCs w:val="36"/>
                <w:rtl/>
              </w:rPr>
              <w:t>ل</w:t>
            </w:r>
            <w:r w:rsidRPr="00846822">
              <w:rPr>
                <w:rFonts w:ascii="Traditional Arabic" w:eastAsia="Times New Roman" w:hAnsi="Traditional Arabic" w:cs="Traditional Arabic"/>
                <w:color w:val="000000"/>
                <w:sz w:val="36"/>
                <w:szCs w:val="36"/>
                <w:rtl/>
              </w:rPr>
              <w:t xml:space="preserve">لشرب فقط، وكان خائفاً من العطش على نفسه، أو على إنسان آخر غير مهدور الدم شرعاً، أو على حيوان </w:t>
            </w:r>
            <w:r>
              <w:rPr>
                <w:rFonts w:ascii="Traditional Arabic" w:eastAsia="Times New Roman" w:hAnsi="Traditional Arabic" w:cs="Traditional Arabic" w:hint="cs"/>
                <w:color w:val="000000"/>
                <w:sz w:val="36"/>
                <w:szCs w:val="36"/>
                <w:rtl/>
              </w:rPr>
              <w:t>محترم</w:t>
            </w:r>
            <w:r w:rsidRPr="00846822">
              <w:rPr>
                <w:rFonts w:ascii="Traditional Arabic" w:eastAsia="Times New Roman" w:hAnsi="Traditional Arabic" w:cs="Traditional Arabic"/>
                <w:color w:val="000000"/>
                <w:sz w:val="36"/>
                <w:szCs w:val="36"/>
                <w:rtl/>
              </w:rPr>
              <w:t xml:space="preserve"> (كالشاة)، </w:t>
            </w:r>
            <w:r>
              <w:rPr>
                <w:rFonts w:ascii="Traditional Arabic" w:eastAsia="Times New Roman" w:hAnsi="Traditional Arabic" w:cs="Traditional Arabic" w:hint="cs"/>
                <w:color w:val="000000"/>
                <w:sz w:val="36"/>
                <w:szCs w:val="36"/>
                <w:rtl/>
              </w:rPr>
              <w:t>ووجب عليه ا</w:t>
            </w:r>
            <w:r w:rsidRPr="00846822">
              <w:rPr>
                <w:rFonts w:ascii="Traditional Arabic" w:eastAsia="Times New Roman" w:hAnsi="Traditional Arabic" w:cs="Traditional Arabic"/>
                <w:color w:val="000000"/>
                <w:sz w:val="36"/>
                <w:szCs w:val="36"/>
                <w:rtl/>
              </w:rPr>
              <w:t xml:space="preserve">لوضوء أو الغسل، </w:t>
            </w:r>
            <w:r>
              <w:rPr>
                <w:rFonts w:ascii="Traditional Arabic" w:eastAsia="Times New Roman" w:hAnsi="Traditional Arabic" w:cs="Traditional Arabic" w:hint="cs"/>
                <w:color w:val="000000"/>
                <w:sz w:val="36"/>
                <w:szCs w:val="36"/>
                <w:rtl/>
              </w:rPr>
              <w:t xml:space="preserve">تنتقل وظيفته للتيمم، </w:t>
            </w:r>
            <w:r w:rsidR="00036F80" w:rsidRPr="00846822">
              <w:rPr>
                <w:rFonts w:ascii="Traditional Arabic" w:eastAsia="Times New Roman" w:hAnsi="Traditional Arabic" w:cs="Traditional Arabic"/>
                <w:color w:val="000000"/>
                <w:sz w:val="36"/>
                <w:szCs w:val="36"/>
                <w:rtl/>
              </w:rPr>
              <w:t xml:space="preserve">فيتيمّم، ويصرف الماء في </w:t>
            </w:r>
            <w:r w:rsidR="00036F80" w:rsidRPr="00C37881">
              <w:rPr>
                <w:rFonts w:ascii="Traditional Arabic" w:eastAsia="Times New Roman" w:hAnsi="Traditional Arabic" w:cs="Traditional Arabic"/>
                <w:color w:val="000000"/>
                <w:sz w:val="36"/>
                <w:szCs w:val="36"/>
                <w:rtl/>
              </w:rPr>
              <w:t>الشرب</w:t>
            </w:r>
            <w:r w:rsidR="00880795" w:rsidRPr="00C37881">
              <w:rPr>
                <w:rFonts w:ascii="Traditional Arabic" w:eastAsia="Times New Roman" w:hAnsi="Traditional Arabic" w:cs="Traditional Arabic" w:hint="cs"/>
                <w:color w:val="000000"/>
                <w:sz w:val="36"/>
                <w:szCs w:val="36"/>
                <w:rtl/>
              </w:rPr>
              <w:t>، و</w:t>
            </w:r>
            <w:r w:rsidR="00036F80" w:rsidRPr="00C37881">
              <w:rPr>
                <w:rFonts w:ascii="Traditional Arabic" w:eastAsia="Times New Roman" w:hAnsi="Traditional Arabic" w:cs="Traditional Arabic"/>
                <w:color w:val="000000"/>
                <w:sz w:val="36"/>
                <w:szCs w:val="36"/>
                <w:rtl/>
              </w:rPr>
              <w:t>لو خالف واغتسل أو توضّأ كانت طهارته باطلة</w:t>
            </w:r>
            <w:r w:rsidR="00036F80" w:rsidRPr="00C37881">
              <w:rPr>
                <w:rFonts w:ascii="Traditional Arabic" w:eastAsia="Times New Roman" w:hAnsi="Traditional Arabic" w:cs="Traditional Arabic"/>
                <w:color w:val="000000"/>
                <w:sz w:val="36"/>
                <w:szCs w:val="36"/>
              </w:rPr>
              <w:t>.</w:t>
            </w:r>
          </w:p>
        </w:tc>
      </w:tr>
    </w:tbl>
    <w:p w:rsidR="001028E7" w:rsidRDefault="001028E7" w:rsidP="00BF5809">
      <w:pPr>
        <w:spacing w:after="0" w:line="240" w:lineRule="auto"/>
        <w:rPr>
          <w:rtl/>
        </w:rPr>
      </w:pPr>
    </w:p>
    <w:p w:rsidR="001028E7" w:rsidRDefault="001028E7" w:rsidP="00BF5809">
      <w:pPr>
        <w:bidi w:val="0"/>
        <w:spacing w:after="0" w:line="240" w:lineRule="auto"/>
        <w:jc w:val="lowKashida"/>
        <w:rPr>
          <w:rtl/>
        </w:rPr>
      </w:pPr>
    </w:p>
    <w:tbl>
      <w:tblPr>
        <w:tblStyle w:val="TableGrid"/>
        <w:bidiVisual/>
        <w:tblW w:w="0" w:type="auto"/>
        <w:tblLook w:val="04A0" w:firstRow="1" w:lastRow="0" w:firstColumn="1" w:lastColumn="0" w:noHBand="0" w:noVBand="1"/>
      </w:tblPr>
      <w:tblGrid>
        <w:gridCol w:w="2628"/>
        <w:gridCol w:w="2610"/>
        <w:gridCol w:w="9378"/>
      </w:tblGrid>
      <w:tr w:rsidR="00A7067F" w:rsidRPr="00846822" w:rsidTr="00A7067F">
        <w:tc>
          <w:tcPr>
            <w:tcW w:w="2628" w:type="dxa"/>
          </w:tcPr>
          <w:p w:rsidR="00A7067F" w:rsidRDefault="00A7067F" w:rsidP="00BF5809">
            <w:pPr>
              <w:spacing w:after="0" w:line="240" w:lineRule="auto"/>
              <w:rPr>
                <w:rFonts w:ascii="Traditional Arabic" w:hAnsi="Traditional Arabic" w:cs="Traditional Arabic"/>
                <w:b/>
                <w:bCs/>
                <w:sz w:val="36"/>
                <w:szCs w:val="36"/>
                <w:rtl/>
              </w:rPr>
            </w:pPr>
          </w:p>
        </w:tc>
        <w:tc>
          <w:tcPr>
            <w:tcW w:w="11988" w:type="dxa"/>
            <w:gridSpan w:val="2"/>
          </w:tcPr>
          <w:p w:rsidR="00A7067F" w:rsidRPr="00E21EAB" w:rsidRDefault="00A7067F" w:rsidP="00BF5809">
            <w:pPr>
              <w:spacing w:after="0" w:line="240" w:lineRule="auto"/>
              <w:jc w:val="lowKashida"/>
              <w:rPr>
                <w:rFonts w:ascii="Traditional Arabic" w:eastAsia="Times New Roman" w:hAnsi="Traditional Arabic" w:cs="Traditional Arabic"/>
                <w:b/>
                <w:bCs/>
                <w:color w:val="000000"/>
                <w:sz w:val="36"/>
                <w:szCs w:val="36"/>
                <w:rtl/>
              </w:rPr>
            </w:pPr>
            <w:r w:rsidRPr="00E21EAB">
              <w:rPr>
                <w:rFonts w:ascii="Traditional Arabic" w:eastAsia="Times New Roman" w:hAnsi="Traditional Arabic" w:cs="Traditional Arabic" w:hint="cs"/>
                <w:b/>
                <w:bCs/>
                <w:color w:val="000000"/>
                <w:sz w:val="36"/>
                <w:szCs w:val="36"/>
                <w:rtl/>
              </w:rPr>
              <w:t>دراسة حالة</w:t>
            </w:r>
          </w:p>
          <w:p w:rsidR="00A7067F" w:rsidRDefault="00A7067F" w:rsidP="00BF5809">
            <w:pPr>
              <w:spacing w:after="0" w:line="240" w:lineRule="auto"/>
              <w:jc w:val="lowKashida"/>
              <w:rPr>
                <w:rFonts w:ascii="Traditional Arabic" w:eastAsia="Times New Roman" w:hAnsi="Traditional Arabic" w:cs="Traditional Arabic"/>
                <w:color w:val="000000"/>
                <w:sz w:val="36"/>
                <w:szCs w:val="36"/>
                <w:rtl/>
              </w:rPr>
            </w:pPr>
            <w:r>
              <w:rPr>
                <w:rFonts w:ascii="Traditional Arabic" w:eastAsia="Times New Roman" w:hAnsi="Traditional Arabic" w:cs="Traditional Arabic" w:hint="cs"/>
                <w:color w:val="000000"/>
                <w:sz w:val="36"/>
                <w:szCs w:val="36"/>
                <w:rtl/>
              </w:rPr>
              <w:t xml:space="preserve">كان أحد المجاهدين في مهمة عسكرية في سهل موحل، وأراد التيمم للصلاة ولكن لا تراب ولا رمل ولا غبار، ولا يوجد حوله سوى الوحل ولا يتمكن من المغادرة من مكانه خشية انكشافه للعدو. </w:t>
            </w:r>
          </w:p>
          <w:p w:rsidR="00A7067F" w:rsidRPr="00E21EAB" w:rsidRDefault="00A7067F" w:rsidP="00BF5809">
            <w:pPr>
              <w:pStyle w:val="ListParagraph"/>
              <w:numPr>
                <w:ilvl w:val="0"/>
                <w:numId w:val="44"/>
              </w:numPr>
              <w:spacing w:after="0" w:line="240" w:lineRule="auto"/>
              <w:jc w:val="lowKashida"/>
              <w:rPr>
                <w:rFonts w:ascii="Traditional Arabic" w:eastAsia="Times New Roman" w:hAnsi="Traditional Arabic" w:cs="Traditional Arabic"/>
                <w:color w:val="000000"/>
                <w:sz w:val="36"/>
                <w:szCs w:val="36"/>
                <w:rtl/>
              </w:rPr>
            </w:pPr>
            <w:r w:rsidRPr="00E21EAB">
              <w:rPr>
                <w:rFonts w:ascii="Traditional Arabic" w:eastAsia="Times New Roman" w:hAnsi="Traditional Arabic" w:cs="Traditional Arabic" w:hint="cs"/>
                <w:color w:val="000000"/>
                <w:sz w:val="36"/>
                <w:szCs w:val="36"/>
                <w:rtl/>
              </w:rPr>
              <w:t xml:space="preserve">هل يصحّ منه التيمّم بالوحل في هذه الحالة؟  </w:t>
            </w:r>
          </w:p>
        </w:tc>
      </w:tr>
      <w:tr w:rsidR="00E21EAB" w:rsidRPr="00846822" w:rsidTr="00E21EAB">
        <w:tc>
          <w:tcPr>
            <w:tcW w:w="2628" w:type="dxa"/>
            <w:vMerge w:val="restart"/>
          </w:tcPr>
          <w:p w:rsidR="00E21EAB" w:rsidRPr="00393086" w:rsidRDefault="00E21EAB" w:rsidP="00BF5809">
            <w:pPr>
              <w:spacing w:after="0" w:line="240" w:lineRule="auto"/>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ثالثًا- </w:t>
            </w:r>
            <w:r w:rsidRPr="00393086">
              <w:rPr>
                <w:rFonts w:ascii="Traditional Arabic" w:hAnsi="Traditional Arabic" w:cs="Traditional Arabic"/>
                <w:b/>
                <w:bCs/>
                <w:sz w:val="36"/>
                <w:szCs w:val="36"/>
                <w:rtl/>
              </w:rPr>
              <w:t>شروط</w:t>
            </w:r>
            <w:r>
              <w:rPr>
                <w:rFonts w:ascii="Traditional Arabic" w:hAnsi="Traditional Arabic" w:cs="Traditional Arabic" w:hint="cs"/>
                <w:b/>
                <w:bCs/>
                <w:sz w:val="36"/>
                <w:szCs w:val="36"/>
                <w:rtl/>
              </w:rPr>
              <w:t xml:space="preserve"> م</w:t>
            </w:r>
            <w:r w:rsidRPr="00393086">
              <w:rPr>
                <w:rFonts w:ascii="Traditional Arabic" w:hAnsi="Traditional Arabic" w:cs="Traditional Arabic"/>
                <w:b/>
                <w:bCs/>
                <w:sz w:val="36"/>
                <w:szCs w:val="36"/>
                <w:rtl/>
              </w:rPr>
              <w:t>ا يتيم</w:t>
            </w:r>
            <w:r>
              <w:rPr>
                <w:rFonts w:ascii="Traditional Arabic" w:hAnsi="Traditional Arabic" w:cs="Traditional Arabic" w:hint="cs"/>
                <w:b/>
                <w:bCs/>
                <w:sz w:val="36"/>
                <w:szCs w:val="36"/>
                <w:rtl/>
              </w:rPr>
              <w:t>ّ</w:t>
            </w:r>
            <w:r w:rsidRPr="00393086">
              <w:rPr>
                <w:rFonts w:ascii="Traditional Arabic" w:hAnsi="Traditional Arabic" w:cs="Traditional Arabic"/>
                <w:b/>
                <w:bCs/>
                <w:sz w:val="36"/>
                <w:szCs w:val="36"/>
                <w:rtl/>
              </w:rPr>
              <w:t>م به</w:t>
            </w:r>
          </w:p>
        </w:tc>
        <w:tc>
          <w:tcPr>
            <w:tcW w:w="2610" w:type="dxa"/>
          </w:tcPr>
          <w:p w:rsidR="00E21EAB" w:rsidRPr="00E21EAB" w:rsidRDefault="00E21EAB" w:rsidP="00BF5809">
            <w:pPr>
              <w:pStyle w:val="ListParagraph"/>
              <w:numPr>
                <w:ilvl w:val="0"/>
                <w:numId w:val="45"/>
              </w:numPr>
              <w:tabs>
                <w:tab w:val="right" w:pos="486"/>
              </w:tabs>
              <w:spacing w:after="0" w:line="240" w:lineRule="auto"/>
              <w:ind w:left="732"/>
              <w:jc w:val="lowKashida"/>
              <w:rPr>
                <w:rFonts w:ascii="Traditional Arabic" w:eastAsia="Times New Roman" w:hAnsi="Traditional Arabic" w:cs="Traditional Arabic"/>
                <w:b/>
                <w:bCs/>
                <w:color w:val="000000"/>
                <w:sz w:val="36"/>
                <w:szCs w:val="36"/>
                <w:rtl/>
              </w:rPr>
            </w:pPr>
            <w:r w:rsidRPr="00E21EAB">
              <w:rPr>
                <w:rFonts w:ascii="Traditional Arabic" w:eastAsia="Times New Roman" w:hAnsi="Traditional Arabic" w:cs="Traditional Arabic" w:hint="cs"/>
                <w:b/>
                <w:bCs/>
                <w:color w:val="000000"/>
                <w:sz w:val="36"/>
                <w:szCs w:val="36"/>
                <w:rtl/>
              </w:rPr>
              <w:t>وجه الأرض</w:t>
            </w:r>
          </w:p>
        </w:tc>
        <w:tc>
          <w:tcPr>
            <w:tcW w:w="9378" w:type="dxa"/>
          </w:tcPr>
          <w:p w:rsidR="00E21EAB" w:rsidRDefault="00E21EAB" w:rsidP="00BF5809">
            <w:pPr>
              <w:spacing w:after="0" w:line="240" w:lineRule="auto"/>
              <w:jc w:val="lowKashida"/>
              <w:rPr>
                <w:rFonts w:ascii="Traditional Arabic" w:eastAsia="Times New Roman" w:hAnsi="Traditional Arabic" w:cs="Traditional Arabic"/>
                <w:color w:val="000000"/>
                <w:sz w:val="36"/>
                <w:szCs w:val="36"/>
                <w:rtl/>
              </w:rPr>
            </w:pPr>
            <w:r w:rsidRPr="00846822">
              <w:rPr>
                <w:rFonts w:ascii="Traditional Arabic" w:eastAsia="Times New Roman" w:hAnsi="Traditional Arabic" w:cs="Traditional Arabic"/>
                <w:color w:val="000000"/>
                <w:sz w:val="36"/>
                <w:szCs w:val="36"/>
                <w:rtl/>
              </w:rPr>
              <w:t>يصحّ التيمّم على كل ما يصدق عليه أنّه من وجه الأرض</w:t>
            </w:r>
            <w:r>
              <w:rPr>
                <w:rFonts w:ascii="Traditional Arabic" w:eastAsia="Times New Roman" w:hAnsi="Traditional Arabic" w:cs="Traditional Arabic" w:hint="cs"/>
                <w:color w:val="000000"/>
                <w:sz w:val="36"/>
                <w:szCs w:val="36"/>
                <w:rtl/>
              </w:rPr>
              <w:t xml:space="preserve"> وفق الترتيب التالي:</w:t>
            </w:r>
          </w:p>
          <w:p w:rsidR="00E21EAB" w:rsidRDefault="00A7067F" w:rsidP="00BF5809">
            <w:pPr>
              <w:pStyle w:val="ListParagraph"/>
              <w:numPr>
                <w:ilvl w:val="0"/>
                <w:numId w:val="42"/>
              </w:numPr>
              <w:spacing w:after="0" w:line="240" w:lineRule="auto"/>
              <w:jc w:val="lowKashida"/>
              <w:rPr>
                <w:rFonts w:ascii="Traditional Arabic" w:eastAsia="Times New Roman" w:hAnsi="Traditional Arabic" w:cs="Traditional Arabic"/>
                <w:color w:val="000000"/>
                <w:sz w:val="36"/>
                <w:szCs w:val="36"/>
              </w:rPr>
            </w:pPr>
            <w:r>
              <w:rPr>
                <w:rFonts w:ascii="Traditional Arabic" w:eastAsia="Times New Roman" w:hAnsi="Traditional Arabic" w:cs="Traditional Arabic" w:hint="cs"/>
                <w:color w:val="000000"/>
                <w:sz w:val="36"/>
                <w:szCs w:val="36"/>
                <w:rtl/>
              </w:rPr>
              <w:t xml:space="preserve">يتيمم على </w:t>
            </w:r>
            <w:r w:rsidR="00E21EAB" w:rsidRPr="003C2590">
              <w:rPr>
                <w:rFonts w:ascii="Traditional Arabic" w:eastAsia="Times New Roman" w:hAnsi="Traditional Arabic" w:cs="Traditional Arabic"/>
                <w:color w:val="000000"/>
                <w:sz w:val="36"/>
                <w:szCs w:val="36"/>
                <w:rtl/>
              </w:rPr>
              <w:t xml:space="preserve">التراب، والرمل، والحجر </w:t>
            </w:r>
            <w:r w:rsidR="00E21EAB" w:rsidRPr="003C2590">
              <w:rPr>
                <w:rFonts w:ascii="Traditional Arabic" w:eastAsia="Times New Roman" w:hAnsi="Traditional Arabic" w:cs="Traditional Arabic" w:hint="cs"/>
                <w:color w:val="000000"/>
                <w:sz w:val="36"/>
                <w:szCs w:val="36"/>
                <w:rtl/>
              </w:rPr>
              <w:t>و</w:t>
            </w:r>
            <w:r w:rsidR="00E21EAB" w:rsidRPr="003C2590">
              <w:rPr>
                <w:rFonts w:ascii="Traditional Arabic" w:eastAsia="Times New Roman" w:hAnsi="Traditional Arabic" w:cs="Traditional Arabic"/>
                <w:color w:val="000000"/>
                <w:sz w:val="36"/>
                <w:szCs w:val="36"/>
                <w:rtl/>
              </w:rPr>
              <w:t xml:space="preserve">الفخّار </w:t>
            </w:r>
            <w:r w:rsidR="00E21EAB" w:rsidRPr="003C2590">
              <w:rPr>
                <w:rFonts w:ascii="Traditional Arabic" w:eastAsia="Times New Roman" w:hAnsi="Traditional Arabic" w:cs="Traditional Arabic" w:hint="cs"/>
                <w:color w:val="000000"/>
                <w:sz w:val="36"/>
                <w:szCs w:val="36"/>
                <w:rtl/>
              </w:rPr>
              <w:t>و</w:t>
            </w:r>
            <w:r w:rsidR="00E21EAB" w:rsidRPr="003C2590">
              <w:rPr>
                <w:rFonts w:ascii="Traditional Arabic" w:eastAsia="Times New Roman" w:hAnsi="Traditional Arabic" w:cs="Traditional Arabic"/>
                <w:color w:val="000000"/>
                <w:sz w:val="36"/>
                <w:szCs w:val="36"/>
                <w:rtl/>
              </w:rPr>
              <w:t xml:space="preserve">القرميد </w:t>
            </w:r>
            <w:r w:rsidR="00E21EAB" w:rsidRPr="003C2590">
              <w:rPr>
                <w:rFonts w:ascii="Traditional Arabic" w:eastAsia="Times New Roman" w:hAnsi="Traditional Arabic" w:cs="Traditional Arabic" w:hint="cs"/>
                <w:color w:val="000000"/>
                <w:sz w:val="36"/>
                <w:szCs w:val="36"/>
                <w:rtl/>
              </w:rPr>
              <w:t>و</w:t>
            </w:r>
            <w:r w:rsidR="00E21EAB" w:rsidRPr="003C2590">
              <w:rPr>
                <w:rFonts w:ascii="Traditional Arabic" w:eastAsia="Times New Roman" w:hAnsi="Traditional Arabic" w:cs="Traditional Arabic"/>
                <w:color w:val="000000"/>
                <w:sz w:val="36"/>
                <w:szCs w:val="36"/>
                <w:rtl/>
              </w:rPr>
              <w:t>البلاط والإسمنت والموزاييك</w:t>
            </w:r>
            <w:r w:rsidR="00397EF0">
              <w:rPr>
                <w:rFonts w:ascii="Traditional Arabic" w:eastAsia="Times New Roman" w:hAnsi="Traditional Arabic" w:cs="Traditional Arabic" w:hint="cs"/>
                <w:color w:val="000000"/>
                <w:sz w:val="36"/>
                <w:szCs w:val="36"/>
                <w:rtl/>
              </w:rPr>
              <w:t>،</w:t>
            </w:r>
            <w:r>
              <w:rPr>
                <w:rFonts w:ascii="Traditional Arabic" w:eastAsia="Times New Roman" w:hAnsi="Traditional Arabic" w:cs="Traditional Arabic" w:hint="cs"/>
                <w:color w:val="000000"/>
                <w:sz w:val="36"/>
                <w:szCs w:val="36"/>
                <w:rtl/>
              </w:rPr>
              <w:t xml:space="preserve"> وإذا تعذر</w:t>
            </w:r>
          </w:p>
          <w:p w:rsidR="00E21EAB" w:rsidRDefault="00E21EAB" w:rsidP="00997297">
            <w:pPr>
              <w:pStyle w:val="ListParagraph"/>
              <w:numPr>
                <w:ilvl w:val="0"/>
                <w:numId w:val="42"/>
              </w:numPr>
              <w:spacing w:after="0" w:line="240" w:lineRule="auto"/>
              <w:jc w:val="lowKashida"/>
              <w:rPr>
                <w:rFonts w:ascii="Traditional Arabic" w:eastAsia="Times New Roman" w:hAnsi="Traditional Arabic" w:cs="Traditional Arabic"/>
                <w:color w:val="000000"/>
                <w:sz w:val="36"/>
                <w:szCs w:val="36"/>
              </w:rPr>
            </w:pPr>
            <w:r w:rsidRPr="003C2590">
              <w:rPr>
                <w:rFonts w:ascii="Traditional Arabic" w:eastAsia="Times New Roman" w:hAnsi="Traditional Arabic" w:cs="Traditional Arabic" w:hint="cs"/>
                <w:color w:val="000000"/>
                <w:sz w:val="36"/>
                <w:szCs w:val="36"/>
                <w:rtl/>
              </w:rPr>
              <w:lastRenderedPageBreak/>
              <w:t xml:space="preserve">يجمع </w:t>
            </w:r>
            <w:r w:rsidR="00997297">
              <w:rPr>
                <w:rFonts w:ascii="Traditional Arabic" w:eastAsia="Times New Roman" w:hAnsi="Traditional Arabic" w:cs="Traditional Arabic" w:hint="cs"/>
                <w:color w:val="000000"/>
                <w:sz w:val="36"/>
                <w:szCs w:val="36"/>
                <w:rtl/>
              </w:rPr>
              <w:t>ال</w:t>
            </w:r>
            <w:r w:rsidRPr="003C2590">
              <w:rPr>
                <w:rFonts w:ascii="Traditional Arabic" w:eastAsia="Times New Roman" w:hAnsi="Traditional Arabic" w:cs="Traditional Arabic" w:hint="cs"/>
                <w:color w:val="000000"/>
                <w:sz w:val="36"/>
                <w:szCs w:val="36"/>
                <w:rtl/>
              </w:rPr>
              <w:t xml:space="preserve">غبار </w:t>
            </w:r>
            <w:r w:rsidR="00997297">
              <w:rPr>
                <w:rFonts w:ascii="Traditional Arabic" w:eastAsia="Times New Roman" w:hAnsi="Traditional Arabic" w:cs="Traditional Arabic" w:hint="cs"/>
                <w:color w:val="000000"/>
                <w:sz w:val="36"/>
                <w:szCs w:val="36"/>
                <w:rtl/>
              </w:rPr>
              <w:t xml:space="preserve">من ثوبه ولباسه ونحو ذلك </w:t>
            </w:r>
            <w:r w:rsidRPr="003C2590">
              <w:rPr>
                <w:rFonts w:ascii="Traditional Arabic" w:eastAsia="Times New Roman" w:hAnsi="Traditional Arabic" w:cs="Traditional Arabic"/>
                <w:color w:val="000000"/>
                <w:sz w:val="36"/>
                <w:szCs w:val="36"/>
                <w:rtl/>
              </w:rPr>
              <w:t>ثمّ يتيمّم عليه</w:t>
            </w:r>
            <w:r w:rsidRPr="003C2590">
              <w:rPr>
                <w:rFonts w:ascii="Traditional Arabic" w:eastAsia="Times New Roman" w:hAnsi="Traditional Arabic" w:cs="Traditional Arabic" w:hint="cs"/>
                <w:color w:val="000000"/>
                <w:sz w:val="36"/>
                <w:szCs w:val="36"/>
                <w:rtl/>
              </w:rPr>
              <w:t>،</w:t>
            </w:r>
            <w:r w:rsidRPr="003C2590">
              <w:rPr>
                <w:rFonts w:ascii="Traditional Arabic" w:eastAsia="Times New Roman" w:hAnsi="Traditional Arabic" w:cs="Traditional Arabic"/>
                <w:color w:val="000000"/>
                <w:sz w:val="36"/>
                <w:szCs w:val="36"/>
                <w:rtl/>
              </w:rPr>
              <w:t xml:space="preserve"> </w:t>
            </w:r>
            <w:r>
              <w:rPr>
                <w:rFonts w:ascii="Traditional Arabic" w:eastAsia="Times New Roman" w:hAnsi="Traditional Arabic" w:cs="Traditional Arabic" w:hint="cs"/>
                <w:color w:val="000000"/>
                <w:sz w:val="36"/>
                <w:szCs w:val="36"/>
                <w:rtl/>
              </w:rPr>
              <w:t>و</w:t>
            </w:r>
            <w:r w:rsidR="00A7067F">
              <w:rPr>
                <w:rFonts w:ascii="Traditional Arabic" w:eastAsia="Times New Roman" w:hAnsi="Traditional Arabic" w:cs="Traditional Arabic"/>
                <w:color w:val="000000"/>
                <w:sz w:val="36"/>
                <w:szCs w:val="36"/>
                <w:rtl/>
              </w:rPr>
              <w:t>إذا تعذّر</w:t>
            </w:r>
          </w:p>
          <w:p w:rsidR="00E21EAB" w:rsidRDefault="00E21EAB" w:rsidP="00BF5809">
            <w:pPr>
              <w:pStyle w:val="ListParagraph"/>
              <w:numPr>
                <w:ilvl w:val="0"/>
                <w:numId w:val="42"/>
              </w:numPr>
              <w:spacing w:after="0" w:line="240" w:lineRule="auto"/>
              <w:jc w:val="lowKashida"/>
              <w:rPr>
                <w:rFonts w:ascii="Traditional Arabic" w:eastAsia="Times New Roman" w:hAnsi="Traditional Arabic" w:cs="Traditional Arabic"/>
                <w:color w:val="000000"/>
                <w:sz w:val="36"/>
                <w:szCs w:val="36"/>
              </w:rPr>
            </w:pPr>
            <w:r w:rsidRPr="003C2590">
              <w:rPr>
                <w:rFonts w:ascii="Traditional Arabic" w:eastAsia="Times New Roman" w:hAnsi="Traditional Arabic" w:cs="Traditional Arabic"/>
                <w:color w:val="000000"/>
                <w:sz w:val="36"/>
                <w:szCs w:val="36"/>
                <w:rtl/>
              </w:rPr>
              <w:t xml:space="preserve">يتيمّم على الوحل الذي لا يمكن تجفيفه، </w:t>
            </w:r>
          </w:p>
          <w:p w:rsidR="00E21EAB" w:rsidRPr="00E21EAB" w:rsidRDefault="00E21EAB" w:rsidP="00BF5809">
            <w:pPr>
              <w:pStyle w:val="ListParagraph"/>
              <w:spacing w:after="0" w:line="240" w:lineRule="auto"/>
              <w:ind w:left="1080"/>
              <w:jc w:val="lowKashida"/>
              <w:rPr>
                <w:rFonts w:ascii="Traditional Arabic" w:eastAsia="Times New Roman" w:hAnsi="Traditional Arabic" w:cs="Traditional Arabic"/>
                <w:color w:val="000000"/>
                <w:sz w:val="36"/>
                <w:szCs w:val="36"/>
                <w:rtl/>
              </w:rPr>
            </w:pPr>
            <w:r w:rsidRPr="003C2590">
              <w:rPr>
                <w:rFonts w:ascii="Traditional Arabic" w:eastAsia="Times New Roman" w:hAnsi="Traditional Arabic" w:cs="Traditional Arabic"/>
                <w:color w:val="000000"/>
                <w:sz w:val="36"/>
                <w:szCs w:val="36"/>
                <w:rtl/>
              </w:rPr>
              <w:t>وأمّا إذا أمكن تجفيفه فيجب، ويكون من المرتبة الأولى</w:t>
            </w:r>
            <w:r w:rsidRPr="003C2590">
              <w:rPr>
                <w:rFonts w:ascii="Traditional Arabic" w:eastAsia="Times New Roman" w:hAnsi="Traditional Arabic" w:cs="Traditional Arabic"/>
                <w:color w:val="000000"/>
                <w:sz w:val="36"/>
                <w:szCs w:val="36"/>
              </w:rPr>
              <w:t>.</w:t>
            </w:r>
          </w:p>
        </w:tc>
      </w:tr>
      <w:tr w:rsidR="00E21EAB" w:rsidRPr="00846822" w:rsidTr="00E21EAB">
        <w:tc>
          <w:tcPr>
            <w:tcW w:w="2628" w:type="dxa"/>
            <w:vMerge/>
          </w:tcPr>
          <w:p w:rsidR="00E21EAB" w:rsidRDefault="00E21EAB" w:rsidP="00BF5809">
            <w:pPr>
              <w:spacing w:after="0" w:line="240" w:lineRule="auto"/>
              <w:rPr>
                <w:rFonts w:ascii="Traditional Arabic" w:hAnsi="Traditional Arabic" w:cs="Traditional Arabic"/>
                <w:b/>
                <w:bCs/>
                <w:sz w:val="36"/>
                <w:szCs w:val="36"/>
                <w:rtl/>
              </w:rPr>
            </w:pPr>
          </w:p>
        </w:tc>
        <w:tc>
          <w:tcPr>
            <w:tcW w:w="2610" w:type="dxa"/>
          </w:tcPr>
          <w:p w:rsidR="00E21EAB" w:rsidRPr="00E21EAB" w:rsidRDefault="00E21EAB" w:rsidP="00BF5809">
            <w:pPr>
              <w:pStyle w:val="ListParagraph"/>
              <w:numPr>
                <w:ilvl w:val="0"/>
                <w:numId w:val="45"/>
              </w:numPr>
              <w:tabs>
                <w:tab w:val="right" w:pos="486"/>
              </w:tabs>
              <w:spacing w:after="0" w:line="240" w:lineRule="auto"/>
              <w:ind w:left="732"/>
              <w:jc w:val="lowKashida"/>
              <w:rPr>
                <w:rFonts w:ascii="Traditional Arabic" w:eastAsia="Times New Roman" w:hAnsi="Traditional Arabic" w:cs="Traditional Arabic"/>
                <w:b/>
                <w:bCs/>
                <w:color w:val="000000"/>
                <w:sz w:val="36"/>
                <w:szCs w:val="36"/>
                <w:rtl/>
              </w:rPr>
            </w:pPr>
            <w:r w:rsidRPr="00E21EAB">
              <w:rPr>
                <w:rFonts w:ascii="Traditional Arabic" w:eastAsia="Times New Roman" w:hAnsi="Traditional Arabic" w:cs="Traditional Arabic" w:hint="cs"/>
                <w:b/>
                <w:bCs/>
                <w:color w:val="000000"/>
                <w:sz w:val="36"/>
                <w:szCs w:val="36"/>
                <w:rtl/>
              </w:rPr>
              <w:t>الطهارة والإباحة</w:t>
            </w:r>
          </w:p>
        </w:tc>
        <w:tc>
          <w:tcPr>
            <w:tcW w:w="9378" w:type="dxa"/>
          </w:tcPr>
          <w:p w:rsidR="00E21EAB" w:rsidRPr="00846822" w:rsidRDefault="00E21EAB" w:rsidP="00BF5809">
            <w:pPr>
              <w:spacing w:after="0" w:line="240" w:lineRule="auto"/>
              <w:jc w:val="lowKashida"/>
              <w:rPr>
                <w:rFonts w:ascii="Traditional Arabic" w:eastAsia="Times New Roman" w:hAnsi="Traditional Arabic" w:cs="Traditional Arabic"/>
                <w:color w:val="000000"/>
                <w:sz w:val="36"/>
                <w:szCs w:val="36"/>
                <w:rtl/>
              </w:rPr>
            </w:pPr>
            <w:r w:rsidRPr="00E21EAB">
              <w:rPr>
                <w:rFonts w:ascii="Traditional Arabic" w:eastAsia="Times New Roman" w:hAnsi="Traditional Arabic" w:cs="Traditional Arabic"/>
                <w:color w:val="000000"/>
                <w:sz w:val="36"/>
                <w:szCs w:val="36"/>
                <w:rtl/>
              </w:rPr>
              <w:t>يشترط فيما يتيمّم به أن يكون</w:t>
            </w:r>
            <w:r w:rsidRPr="00E21EAB">
              <w:rPr>
                <w:rFonts w:ascii="Traditional Arabic" w:eastAsia="Times New Roman" w:hAnsi="Traditional Arabic" w:cs="Traditional Arabic" w:hint="cs"/>
                <w:color w:val="000000"/>
                <w:sz w:val="36"/>
                <w:szCs w:val="36"/>
                <w:rtl/>
              </w:rPr>
              <w:t xml:space="preserve">، </w:t>
            </w:r>
            <w:r w:rsidRPr="00E21EAB">
              <w:rPr>
                <w:rFonts w:ascii="Traditional Arabic" w:eastAsia="Times New Roman" w:hAnsi="Traditional Arabic" w:cs="Traditional Arabic"/>
                <w:color w:val="000000"/>
                <w:sz w:val="36"/>
                <w:szCs w:val="36"/>
                <w:rtl/>
              </w:rPr>
              <w:t>طاهراً</w:t>
            </w:r>
            <w:r w:rsidRPr="00E21EAB">
              <w:rPr>
                <w:rFonts w:ascii="Traditional Arabic" w:eastAsia="Times New Roman" w:hAnsi="Traditional Arabic" w:cs="Traditional Arabic" w:hint="cs"/>
                <w:color w:val="000000"/>
                <w:sz w:val="36"/>
                <w:szCs w:val="36"/>
                <w:rtl/>
              </w:rPr>
              <w:t xml:space="preserve"> و</w:t>
            </w:r>
            <w:r w:rsidRPr="00E21EAB">
              <w:rPr>
                <w:rFonts w:ascii="Traditional Arabic" w:eastAsia="Times New Roman" w:hAnsi="Traditional Arabic" w:cs="Traditional Arabic"/>
                <w:color w:val="000000"/>
                <w:sz w:val="36"/>
                <w:szCs w:val="36"/>
                <w:rtl/>
              </w:rPr>
              <w:t xml:space="preserve">مباحاً </w:t>
            </w:r>
            <w:r w:rsidR="00686E52">
              <w:rPr>
                <w:rFonts w:ascii="Traditional Arabic" w:eastAsia="Times New Roman" w:hAnsi="Traditional Arabic" w:cs="Traditional Arabic" w:hint="cs"/>
                <w:color w:val="000000"/>
                <w:sz w:val="36"/>
                <w:szCs w:val="36"/>
                <w:rtl/>
              </w:rPr>
              <w:t>(</w:t>
            </w:r>
            <w:r w:rsidRPr="00E21EAB">
              <w:rPr>
                <w:rFonts w:ascii="Traditional Arabic" w:eastAsia="Times New Roman" w:hAnsi="Traditional Arabic" w:cs="Traditional Arabic"/>
                <w:color w:val="000000"/>
                <w:sz w:val="36"/>
                <w:szCs w:val="36"/>
                <w:rtl/>
              </w:rPr>
              <w:t>غير مغصوب</w:t>
            </w:r>
            <w:r w:rsidR="00686E52">
              <w:rPr>
                <w:rFonts w:ascii="Traditional Arabic" w:eastAsia="Times New Roman" w:hAnsi="Traditional Arabic" w:cs="Traditional Arabic" w:hint="cs"/>
                <w:color w:val="000000"/>
                <w:sz w:val="36"/>
                <w:szCs w:val="36"/>
                <w:rtl/>
              </w:rPr>
              <w:t>)</w:t>
            </w:r>
            <w:r w:rsidRPr="00E21EAB">
              <w:rPr>
                <w:rFonts w:ascii="Traditional Arabic" w:eastAsia="Times New Roman" w:hAnsi="Traditional Arabic" w:cs="Traditional Arabic"/>
                <w:color w:val="000000"/>
                <w:sz w:val="36"/>
                <w:szCs w:val="36"/>
                <w:rtl/>
              </w:rPr>
              <w:t>.</w:t>
            </w:r>
          </w:p>
        </w:tc>
      </w:tr>
    </w:tbl>
    <w:p w:rsidR="00E21EAB" w:rsidRDefault="00E21EAB" w:rsidP="00BF5809">
      <w:pPr>
        <w:spacing w:after="0" w:line="240" w:lineRule="auto"/>
        <w:rPr>
          <w:rtl/>
        </w:rPr>
      </w:pPr>
    </w:p>
    <w:p w:rsidR="00E21EAB" w:rsidRDefault="00E21EAB" w:rsidP="00BF5809">
      <w:pPr>
        <w:spacing w:after="0" w:line="240" w:lineRule="auto"/>
      </w:pPr>
    </w:p>
    <w:tbl>
      <w:tblPr>
        <w:tblStyle w:val="TableGrid"/>
        <w:bidiVisual/>
        <w:tblW w:w="0" w:type="auto"/>
        <w:tblLook w:val="04A0" w:firstRow="1" w:lastRow="0" w:firstColumn="1" w:lastColumn="0" w:noHBand="0" w:noVBand="1"/>
      </w:tblPr>
      <w:tblGrid>
        <w:gridCol w:w="1998"/>
        <w:gridCol w:w="3722"/>
        <w:gridCol w:w="8698"/>
      </w:tblGrid>
      <w:tr w:rsidR="007011CA" w:rsidRPr="00846822" w:rsidTr="00213F8A">
        <w:tc>
          <w:tcPr>
            <w:tcW w:w="1998" w:type="dxa"/>
          </w:tcPr>
          <w:p w:rsidR="007011CA" w:rsidRDefault="007011CA" w:rsidP="007011CA">
            <w:pPr>
              <w:spacing w:after="0" w:line="240" w:lineRule="auto"/>
              <w:rPr>
                <w:rFonts w:ascii="Traditional Arabic" w:hAnsi="Traditional Arabic" w:cs="Traditional Arabic"/>
                <w:b/>
                <w:bCs/>
                <w:sz w:val="36"/>
                <w:szCs w:val="36"/>
                <w:rtl/>
              </w:rPr>
            </w:pPr>
          </w:p>
        </w:tc>
        <w:tc>
          <w:tcPr>
            <w:tcW w:w="12420" w:type="dxa"/>
            <w:gridSpan w:val="2"/>
          </w:tcPr>
          <w:p w:rsidR="007011CA" w:rsidRDefault="007011CA" w:rsidP="007011CA">
            <w:pPr>
              <w:spacing w:after="0" w:line="240" w:lineRule="auto"/>
              <w:jc w:val="lowKashida"/>
              <w:rPr>
                <w:rFonts w:ascii="Traditional Arabic" w:eastAsia="Times New Roman" w:hAnsi="Traditional Arabic" w:cs="Traditional Arabic"/>
                <w:color w:val="000000"/>
                <w:sz w:val="36"/>
                <w:szCs w:val="36"/>
                <w:rtl/>
              </w:rPr>
            </w:pPr>
            <w:r>
              <w:rPr>
                <w:rFonts w:ascii="Traditional Arabic" w:eastAsia="Times New Roman" w:hAnsi="Traditional Arabic" w:cs="Traditional Arabic" w:hint="cs"/>
                <w:color w:val="000000"/>
                <w:sz w:val="36"/>
                <w:szCs w:val="36"/>
                <w:rtl/>
              </w:rPr>
              <w:t xml:space="preserve">صح أم خطأ: </w:t>
            </w:r>
          </w:p>
          <w:p w:rsidR="00B91EE0" w:rsidRDefault="007011CA" w:rsidP="007011CA">
            <w:pPr>
              <w:pStyle w:val="ListParagraph"/>
              <w:numPr>
                <w:ilvl w:val="0"/>
                <w:numId w:val="44"/>
              </w:numPr>
              <w:spacing w:after="0" w:line="240" w:lineRule="auto"/>
              <w:jc w:val="lowKashida"/>
              <w:rPr>
                <w:rFonts w:ascii="Traditional Arabic" w:eastAsia="Times New Roman" w:hAnsi="Traditional Arabic" w:cs="Traditional Arabic"/>
                <w:color w:val="000000"/>
                <w:sz w:val="36"/>
                <w:szCs w:val="36"/>
              </w:rPr>
            </w:pPr>
            <w:r w:rsidRPr="00B91EE0">
              <w:rPr>
                <w:rFonts w:ascii="Traditional Arabic" w:eastAsia="Times New Roman" w:hAnsi="Traditional Arabic" w:cs="Traditional Arabic" w:hint="cs"/>
                <w:color w:val="000000"/>
                <w:sz w:val="36"/>
                <w:szCs w:val="36"/>
                <w:rtl/>
              </w:rPr>
              <w:t xml:space="preserve">يصحّ التيمم </w:t>
            </w:r>
            <w:r w:rsidRPr="00B91EE0">
              <w:rPr>
                <w:rFonts w:ascii="Traditional Arabic" w:eastAsia="Times New Roman" w:hAnsi="Traditional Arabic" w:cs="Traditional Arabic"/>
                <w:color w:val="000000"/>
                <w:sz w:val="36"/>
                <w:szCs w:val="36"/>
                <w:rtl/>
              </w:rPr>
              <w:t>في أوّل الوقت</w:t>
            </w:r>
            <w:r w:rsidRPr="00B91EE0">
              <w:rPr>
                <w:rFonts w:ascii="Traditional Arabic" w:eastAsia="Times New Roman" w:hAnsi="Traditional Arabic" w:cs="Traditional Arabic" w:hint="cs"/>
                <w:color w:val="000000"/>
                <w:sz w:val="36"/>
                <w:szCs w:val="36"/>
                <w:rtl/>
              </w:rPr>
              <w:t xml:space="preserve"> والصلاة </w:t>
            </w:r>
            <w:r w:rsidRPr="00B91EE0">
              <w:rPr>
                <w:rFonts w:ascii="Traditional Arabic" w:eastAsia="Times New Roman" w:hAnsi="Traditional Arabic" w:cs="Traditional Arabic"/>
                <w:color w:val="000000"/>
                <w:sz w:val="36"/>
                <w:szCs w:val="36"/>
                <w:rtl/>
              </w:rPr>
              <w:t>إذا علم</w:t>
            </w:r>
            <w:r w:rsidRPr="00B91EE0">
              <w:rPr>
                <w:rFonts w:ascii="Traditional Arabic" w:eastAsia="Times New Roman" w:hAnsi="Traditional Arabic" w:cs="Traditional Arabic" w:hint="cs"/>
                <w:color w:val="000000"/>
                <w:sz w:val="36"/>
                <w:szCs w:val="36"/>
                <w:rtl/>
              </w:rPr>
              <w:t xml:space="preserve"> المكل</w:t>
            </w:r>
            <w:r w:rsidR="00B91EE0" w:rsidRPr="00B91EE0">
              <w:rPr>
                <w:rFonts w:ascii="Traditional Arabic" w:eastAsia="Times New Roman" w:hAnsi="Traditional Arabic" w:cs="Traditional Arabic" w:hint="cs"/>
                <w:color w:val="000000"/>
                <w:sz w:val="36"/>
                <w:szCs w:val="36"/>
                <w:rtl/>
              </w:rPr>
              <w:t>ّ</w:t>
            </w:r>
            <w:r w:rsidRPr="00B91EE0">
              <w:rPr>
                <w:rFonts w:ascii="Traditional Arabic" w:eastAsia="Times New Roman" w:hAnsi="Traditional Arabic" w:cs="Traditional Arabic" w:hint="cs"/>
                <w:color w:val="000000"/>
                <w:sz w:val="36"/>
                <w:szCs w:val="36"/>
                <w:rtl/>
              </w:rPr>
              <w:t xml:space="preserve">ف </w:t>
            </w:r>
            <w:r w:rsidRPr="00B91EE0">
              <w:rPr>
                <w:rFonts w:ascii="Traditional Arabic" w:eastAsia="Times New Roman" w:hAnsi="Traditional Arabic" w:cs="Traditional Arabic"/>
                <w:color w:val="000000"/>
                <w:sz w:val="36"/>
                <w:szCs w:val="36"/>
                <w:rtl/>
              </w:rPr>
              <w:t>بارتفاع العذر المسوّغ للتيمّم قبل نهاية وقت الصلاة</w:t>
            </w:r>
            <w:r w:rsidRPr="00B91EE0">
              <w:rPr>
                <w:rFonts w:ascii="Traditional Arabic" w:eastAsia="Times New Roman" w:hAnsi="Traditional Arabic" w:cs="Traditional Arabic"/>
                <w:color w:val="000000"/>
                <w:sz w:val="36"/>
                <w:szCs w:val="36"/>
              </w:rPr>
              <w:t>.</w:t>
            </w:r>
          </w:p>
          <w:p w:rsidR="00686E52" w:rsidRPr="00686E52" w:rsidRDefault="00686E52" w:rsidP="00686E52">
            <w:pPr>
              <w:pStyle w:val="ListParagraph"/>
              <w:numPr>
                <w:ilvl w:val="0"/>
                <w:numId w:val="44"/>
              </w:numPr>
              <w:spacing w:after="0" w:line="240" w:lineRule="auto"/>
              <w:jc w:val="lowKashida"/>
              <w:rPr>
                <w:rFonts w:ascii="Traditional Arabic" w:eastAsia="Times New Roman" w:hAnsi="Traditional Arabic" w:cs="Traditional Arabic"/>
                <w:color w:val="000000"/>
                <w:sz w:val="36"/>
                <w:szCs w:val="36"/>
              </w:rPr>
            </w:pPr>
            <w:r w:rsidRPr="00686E52">
              <w:rPr>
                <w:rFonts w:ascii="Traditional Arabic" w:eastAsia="Times New Roman" w:hAnsi="Traditional Arabic" w:cs="Traditional Arabic"/>
                <w:color w:val="000000"/>
                <w:sz w:val="36"/>
                <w:szCs w:val="36"/>
                <w:rtl/>
              </w:rPr>
              <w:t>إذا تيمّم لأيّ عذر ثمّ ارتفع العذر يبطل التيمّم</w:t>
            </w:r>
            <w:r w:rsidRPr="00686E52">
              <w:rPr>
                <w:rFonts w:ascii="Traditional Arabic" w:eastAsia="Times New Roman" w:hAnsi="Traditional Arabic" w:cs="Traditional Arabic" w:hint="cs"/>
                <w:color w:val="000000"/>
                <w:sz w:val="36"/>
                <w:szCs w:val="36"/>
                <w:rtl/>
              </w:rPr>
              <w:t xml:space="preserve">. </w:t>
            </w:r>
          </w:p>
          <w:p w:rsidR="00686E52" w:rsidRDefault="00B91EE0" w:rsidP="007011CA">
            <w:pPr>
              <w:pStyle w:val="ListParagraph"/>
              <w:numPr>
                <w:ilvl w:val="0"/>
                <w:numId w:val="44"/>
              </w:numPr>
              <w:spacing w:after="0" w:line="240" w:lineRule="auto"/>
              <w:jc w:val="lowKashida"/>
              <w:rPr>
                <w:rFonts w:ascii="Traditional Arabic" w:eastAsia="Times New Roman" w:hAnsi="Traditional Arabic" w:cs="Traditional Arabic"/>
                <w:color w:val="000000"/>
                <w:sz w:val="36"/>
                <w:szCs w:val="36"/>
              </w:rPr>
            </w:pPr>
            <w:r w:rsidRPr="00686E52">
              <w:rPr>
                <w:rFonts w:ascii="Traditional Arabic" w:eastAsia="Times New Roman" w:hAnsi="Traditional Arabic" w:cs="Traditional Arabic" w:hint="cs"/>
                <w:color w:val="000000"/>
                <w:sz w:val="36"/>
                <w:szCs w:val="36"/>
                <w:rtl/>
              </w:rPr>
              <w:t>يصح</w:t>
            </w:r>
            <w:r w:rsidR="00300465" w:rsidRPr="00686E52">
              <w:rPr>
                <w:rFonts w:ascii="Traditional Arabic" w:eastAsia="Times New Roman" w:hAnsi="Traditional Arabic" w:cs="Traditional Arabic" w:hint="cs"/>
                <w:color w:val="000000"/>
                <w:sz w:val="36"/>
                <w:szCs w:val="36"/>
                <w:rtl/>
              </w:rPr>
              <w:t>ّ التيمم قبل دخول وقت الفريضة</w:t>
            </w:r>
            <w:r w:rsidR="007011CA" w:rsidRPr="00686E52">
              <w:rPr>
                <w:rFonts w:ascii="Traditional Arabic" w:eastAsia="Times New Roman" w:hAnsi="Traditional Arabic" w:cs="Traditional Arabic"/>
                <w:color w:val="000000"/>
                <w:sz w:val="36"/>
                <w:szCs w:val="36"/>
                <w:rtl/>
              </w:rPr>
              <w:t xml:space="preserve">، </w:t>
            </w:r>
            <w:r w:rsidR="00300465" w:rsidRPr="00686E52">
              <w:rPr>
                <w:rFonts w:ascii="Traditional Arabic" w:eastAsia="Times New Roman" w:hAnsi="Traditional Arabic" w:cs="Traditional Arabic" w:hint="cs"/>
                <w:color w:val="000000"/>
                <w:sz w:val="36"/>
                <w:szCs w:val="36"/>
                <w:rtl/>
              </w:rPr>
              <w:t>إذا علم المكلف بعدم زوال العذر المسو</w:t>
            </w:r>
            <w:r w:rsidR="00686E52">
              <w:rPr>
                <w:rFonts w:ascii="Traditional Arabic" w:eastAsia="Times New Roman" w:hAnsi="Traditional Arabic" w:cs="Traditional Arabic" w:hint="cs"/>
                <w:color w:val="000000"/>
                <w:sz w:val="36"/>
                <w:szCs w:val="36"/>
                <w:rtl/>
              </w:rPr>
              <w:t>ّ</w:t>
            </w:r>
            <w:r w:rsidR="00300465" w:rsidRPr="00686E52">
              <w:rPr>
                <w:rFonts w:ascii="Traditional Arabic" w:eastAsia="Times New Roman" w:hAnsi="Traditional Arabic" w:cs="Traditional Arabic" w:hint="cs"/>
                <w:color w:val="000000"/>
                <w:sz w:val="36"/>
                <w:szCs w:val="36"/>
                <w:rtl/>
              </w:rPr>
              <w:t>غ للتيمم</w:t>
            </w:r>
            <w:r w:rsidR="007011CA" w:rsidRPr="00686E52">
              <w:rPr>
                <w:rFonts w:ascii="Traditional Arabic" w:eastAsia="Times New Roman" w:hAnsi="Traditional Arabic" w:cs="Traditional Arabic" w:hint="cs"/>
                <w:color w:val="000000"/>
                <w:sz w:val="36"/>
                <w:szCs w:val="36"/>
                <w:rtl/>
              </w:rPr>
              <w:t>.</w:t>
            </w:r>
          </w:p>
          <w:p w:rsidR="007011CA" w:rsidRPr="00E21EAB" w:rsidRDefault="007011CA" w:rsidP="00686E52">
            <w:pPr>
              <w:pStyle w:val="ListParagraph"/>
              <w:numPr>
                <w:ilvl w:val="0"/>
                <w:numId w:val="44"/>
              </w:numPr>
              <w:spacing w:after="0" w:line="240" w:lineRule="auto"/>
              <w:jc w:val="lowKashida"/>
              <w:rPr>
                <w:rFonts w:ascii="Traditional Arabic" w:eastAsia="Times New Roman" w:hAnsi="Traditional Arabic" w:cs="Traditional Arabic"/>
                <w:color w:val="000000"/>
                <w:sz w:val="36"/>
                <w:szCs w:val="36"/>
                <w:rtl/>
              </w:rPr>
            </w:pPr>
            <w:r w:rsidRPr="00686E52">
              <w:rPr>
                <w:rFonts w:ascii="Traditional Arabic" w:eastAsia="Times New Roman" w:hAnsi="Traditional Arabic" w:cs="Traditional Arabic"/>
                <w:color w:val="000000"/>
                <w:sz w:val="36"/>
                <w:szCs w:val="36"/>
                <w:rtl/>
              </w:rPr>
              <w:t xml:space="preserve">إذا تيمّم </w:t>
            </w:r>
            <w:r w:rsidRPr="00686E52">
              <w:rPr>
                <w:rFonts w:ascii="Traditional Arabic" w:eastAsia="Times New Roman" w:hAnsi="Traditional Arabic" w:cs="Traditional Arabic" w:hint="cs"/>
                <w:color w:val="000000"/>
                <w:sz w:val="36"/>
                <w:szCs w:val="36"/>
                <w:rtl/>
              </w:rPr>
              <w:t>للصلاة، وصل</w:t>
            </w:r>
            <w:r w:rsidR="00397EF0">
              <w:rPr>
                <w:rFonts w:ascii="Traditional Arabic" w:eastAsia="Times New Roman" w:hAnsi="Traditional Arabic" w:cs="Traditional Arabic" w:hint="cs"/>
                <w:color w:val="000000"/>
                <w:sz w:val="36"/>
                <w:szCs w:val="36"/>
                <w:rtl/>
              </w:rPr>
              <w:t>ّ</w:t>
            </w:r>
            <w:r w:rsidRPr="00686E52">
              <w:rPr>
                <w:rFonts w:ascii="Traditional Arabic" w:eastAsia="Times New Roman" w:hAnsi="Traditional Arabic" w:cs="Traditional Arabic" w:hint="cs"/>
                <w:color w:val="000000"/>
                <w:sz w:val="36"/>
                <w:szCs w:val="36"/>
                <w:rtl/>
              </w:rPr>
              <w:t>ى ثم ارتفع العذر في الوقت</w:t>
            </w:r>
            <w:r w:rsidR="00686E52" w:rsidRPr="00686E52">
              <w:rPr>
                <w:rFonts w:ascii="Traditional Arabic" w:eastAsia="Times New Roman" w:hAnsi="Traditional Arabic" w:cs="Traditional Arabic" w:hint="cs"/>
                <w:color w:val="000000"/>
                <w:sz w:val="36"/>
                <w:szCs w:val="36"/>
                <w:rtl/>
              </w:rPr>
              <w:t xml:space="preserve"> يجب الوضوء وإعادة الصلاة.</w:t>
            </w:r>
            <w:r w:rsidR="00686E52">
              <w:rPr>
                <w:rFonts w:ascii="Traditional Arabic" w:eastAsia="Times New Roman" w:hAnsi="Traditional Arabic" w:cs="Traditional Arabic" w:hint="cs"/>
                <w:color w:val="FF0000"/>
                <w:sz w:val="36"/>
                <w:szCs w:val="36"/>
                <w:rtl/>
              </w:rPr>
              <w:t xml:space="preserve"> </w:t>
            </w:r>
            <w:r w:rsidRPr="006E684B">
              <w:rPr>
                <w:rFonts w:ascii="Traditional Arabic" w:eastAsia="Times New Roman" w:hAnsi="Traditional Arabic" w:cs="Traditional Arabic" w:hint="cs"/>
                <w:color w:val="FF0000"/>
                <w:sz w:val="36"/>
                <w:szCs w:val="36"/>
                <w:rtl/>
              </w:rPr>
              <w:t xml:space="preserve"> </w:t>
            </w:r>
          </w:p>
        </w:tc>
      </w:tr>
      <w:tr w:rsidR="007011CA" w:rsidRPr="00846822" w:rsidTr="00686E52">
        <w:tc>
          <w:tcPr>
            <w:tcW w:w="1998" w:type="dxa"/>
            <w:vMerge w:val="restart"/>
          </w:tcPr>
          <w:p w:rsidR="007011CA" w:rsidRPr="00846822" w:rsidRDefault="007011CA" w:rsidP="007011CA">
            <w:pPr>
              <w:spacing w:after="0" w:line="240" w:lineRule="auto"/>
              <w:rPr>
                <w:rFonts w:ascii="Traditional Arabic" w:hAnsi="Traditional Arabic" w:cs="Traditional Arabic"/>
                <w:sz w:val="36"/>
                <w:szCs w:val="36"/>
                <w:rtl/>
              </w:rPr>
            </w:pPr>
            <w:r>
              <w:rPr>
                <w:rFonts w:ascii="Traditional Arabic" w:hAnsi="Traditional Arabic" w:cs="Traditional Arabic" w:hint="cs"/>
                <w:b/>
                <w:bCs/>
                <w:sz w:val="36"/>
                <w:szCs w:val="36"/>
                <w:rtl/>
              </w:rPr>
              <w:t xml:space="preserve">رابعًا- شروط </w:t>
            </w:r>
            <w:r w:rsidRPr="00393086">
              <w:rPr>
                <w:rFonts w:ascii="Traditional Arabic" w:hAnsi="Traditional Arabic" w:cs="Traditional Arabic"/>
                <w:b/>
                <w:bCs/>
                <w:sz w:val="36"/>
                <w:szCs w:val="36"/>
                <w:rtl/>
              </w:rPr>
              <w:t>الوقت</w:t>
            </w:r>
          </w:p>
        </w:tc>
        <w:tc>
          <w:tcPr>
            <w:tcW w:w="3722" w:type="dxa"/>
          </w:tcPr>
          <w:p w:rsidR="007011CA" w:rsidRPr="0011032F" w:rsidRDefault="007011CA" w:rsidP="007011CA">
            <w:pPr>
              <w:pStyle w:val="ListParagraph"/>
              <w:numPr>
                <w:ilvl w:val="0"/>
                <w:numId w:val="46"/>
              </w:numPr>
              <w:tabs>
                <w:tab w:val="right" w:pos="486"/>
              </w:tabs>
              <w:spacing w:after="0" w:line="240" w:lineRule="auto"/>
              <w:ind w:left="732"/>
              <w:jc w:val="lowKashida"/>
              <w:rPr>
                <w:rFonts w:ascii="Traditional Arabic" w:eastAsia="Times New Roman" w:hAnsi="Traditional Arabic" w:cs="Traditional Arabic"/>
                <w:b/>
                <w:bCs/>
                <w:color w:val="000000"/>
                <w:sz w:val="36"/>
                <w:szCs w:val="36"/>
                <w:rtl/>
              </w:rPr>
            </w:pPr>
            <w:r>
              <w:rPr>
                <w:rFonts w:ascii="Traditional Arabic" w:eastAsia="Times New Roman" w:hAnsi="Traditional Arabic" w:cs="Traditional Arabic" w:hint="cs"/>
                <w:b/>
                <w:bCs/>
                <w:color w:val="000000"/>
                <w:sz w:val="36"/>
                <w:szCs w:val="36"/>
                <w:rtl/>
              </w:rPr>
              <w:t>علم ب</w:t>
            </w:r>
            <w:r w:rsidRPr="0011032F">
              <w:rPr>
                <w:rFonts w:ascii="Traditional Arabic" w:eastAsia="Times New Roman" w:hAnsi="Traditional Arabic" w:cs="Traditional Arabic" w:hint="cs"/>
                <w:b/>
                <w:bCs/>
                <w:color w:val="000000"/>
                <w:sz w:val="36"/>
                <w:szCs w:val="36"/>
                <w:rtl/>
              </w:rPr>
              <w:t>ارتفاع العذر في الوقت</w:t>
            </w:r>
          </w:p>
        </w:tc>
        <w:tc>
          <w:tcPr>
            <w:tcW w:w="8698" w:type="dxa"/>
          </w:tcPr>
          <w:p w:rsidR="007011CA" w:rsidRPr="00E21EAB" w:rsidRDefault="007011CA" w:rsidP="007011CA">
            <w:pPr>
              <w:spacing w:after="0" w:line="240" w:lineRule="auto"/>
              <w:jc w:val="lowKashida"/>
              <w:rPr>
                <w:rFonts w:ascii="Traditional Arabic" w:eastAsia="Times New Roman" w:hAnsi="Traditional Arabic" w:cs="Traditional Arabic"/>
                <w:color w:val="000000"/>
                <w:sz w:val="36"/>
                <w:szCs w:val="36"/>
                <w:rtl/>
              </w:rPr>
            </w:pPr>
            <w:r w:rsidRPr="00846822">
              <w:rPr>
                <w:rFonts w:ascii="Traditional Arabic" w:eastAsia="Times New Roman" w:hAnsi="Traditional Arabic" w:cs="Traditional Arabic"/>
                <w:color w:val="000000"/>
                <w:sz w:val="36"/>
                <w:szCs w:val="36"/>
                <w:rtl/>
              </w:rPr>
              <w:t>إذا علم بارتفاع العذر المسوّغ للتيمّم قبل نهاية وقت الصلاة فلا يصحّ التيمّم في أوّل الوقت</w:t>
            </w:r>
            <w:r w:rsidRPr="00846822">
              <w:rPr>
                <w:rFonts w:ascii="Traditional Arabic" w:eastAsia="Times New Roman" w:hAnsi="Traditional Arabic" w:cs="Traditional Arabic"/>
                <w:color w:val="000000"/>
                <w:sz w:val="36"/>
                <w:szCs w:val="36"/>
              </w:rPr>
              <w:t>.</w:t>
            </w:r>
          </w:p>
        </w:tc>
      </w:tr>
      <w:tr w:rsidR="007011CA" w:rsidRPr="00846822" w:rsidTr="00686E52">
        <w:tc>
          <w:tcPr>
            <w:tcW w:w="1998" w:type="dxa"/>
            <w:vMerge/>
          </w:tcPr>
          <w:p w:rsidR="007011CA" w:rsidRDefault="007011CA" w:rsidP="007011CA">
            <w:pPr>
              <w:spacing w:after="0" w:line="240" w:lineRule="auto"/>
              <w:rPr>
                <w:rFonts w:ascii="Traditional Arabic" w:hAnsi="Traditional Arabic" w:cs="Traditional Arabic"/>
                <w:b/>
                <w:bCs/>
                <w:sz w:val="36"/>
                <w:szCs w:val="36"/>
                <w:rtl/>
              </w:rPr>
            </w:pPr>
          </w:p>
        </w:tc>
        <w:tc>
          <w:tcPr>
            <w:tcW w:w="3722" w:type="dxa"/>
          </w:tcPr>
          <w:p w:rsidR="007011CA" w:rsidRPr="0011032F" w:rsidRDefault="007011CA" w:rsidP="007011CA">
            <w:pPr>
              <w:pStyle w:val="ListParagraph"/>
              <w:numPr>
                <w:ilvl w:val="0"/>
                <w:numId w:val="46"/>
              </w:numPr>
              <w:tabs>
                <w:tab w:val="right" w:pos="486"/>
              </w:tabs>
              <w:spacing w:after="0" w:line="240" w:lineRule="auto"/>
              <w:ind w:left="732"/>
              <w:jc w:val="lowKashida"/>
              <w:rPr>
                <w:rFonts w:ascii="Traditional Arabic" w:eastAsia="Times New Roman" w:hAnsi="Traditional Arabic" w:cs="Traditional Arabic"/>
                <w:b/>
                <w:bCs/>
                <w:color w:val="000000"/>
                <w:sz w:val="36"/>
                <w:szCs w:val="36"/>
                <w:rtl/>
              </w:rPr>
            </w:pPr>
            <w:r w:rsidRPr="0011032F">
              <w:rPr>
                <w:rFonts w:ascii="Traditional Arabic" w:eastAsia="Times New Roman" w:hAnsi="Traditional Arabic" w:cs="Traditional Arabic" w:hint="cs"/>
                <w:b/>
                <w:bCs/>
                <w:color w:val="000000"/>
                <w:sz w:val="36"/>
                <w:szCs w:val="36"/>
                <w:rtl/>
              </w:rPr>
              <w:t>بعد دخول الفريضة</w:t>
            </w:r>
          </w:p>
        </w:tc>
        <w:tc>
          <w:tcPr>
            <w:tcW w:w="8698" w:type="dxa"/>
          </w:tcPr>
          <w:p w:rsidR="007011CA" w:rsidRPr="00E21EAB" w:rsidRDefault="007011CA" w:rsidP="007011CA">
            <w:pPr>
              <w:spacing w:after="0" w:line="240" w:lineRule="auto"/>
              <w:jc w:val="lowKashida"/>
              <w:rPr>
                <w:rFonts w:ascii="Traditional Arabic" w:eastAsia="Times New Roman" w:hAnsi="Traditional Arabic" w:cs="Traditional Arabic"/>
                <w:color w:val="000000"/>
                <w:sz w:val="36"/>
                <w:szCs w:val="36"/>
                <w:rtl/>
              </w:rPr>
            </w:pPr>
            <w:r w:rsidRPr="00846822">
              <w:rPr>
                <w:rFonts w:ascii="Traditional Arabic" w:eastAsia="Times New Roman" w:hAnsi="Traditional Arabic" w:cs="Traditional Arabic"/>
                <w:color w:val="000000"/>
                <w:sz w:val="36"/>
                <w:szCs w:val="36"/>
                <w:rtl/>
              </w:rPr>
              <w:t>يشترط أن يكون التيمّم بعد دخول وقت الفريضة، فلا يصحّ قبله</w:t>
            </w:r>
            <w:r>
              <w:rPr>
                <w:rFonts w:ascii="Traditional Arabic" w:eastAsia="Times New Roman" w:hAnsi="Traditional Arabic" w:cs="Traditional Arabic" w:hint="cs"/>
                <w:color w:val="000000"/>
                <w:sz w:val="36"/>
                <w:szCs w:val="36"/>
                <w:rtl/>
              </w:rPr>
              <w:t xml:space="preserve">. </w:t>
            </w:r>
          </w:p>
        </w:tc>
      </w:tr>
      <w:tr w:rsidR="007011CA" w:rsidRPr="00846822" w:rsidTr="00686E52">
        <w:tc>
          <w:tcPr>
            <w:tcW w:w="1998" w:type="dxa"/>
            <w:vMerge/>
          </w:tcPr>
          <w:p w:rsidR="007011CA" w:rsidRDefault="007011CA" w:rsidP="007011CA">
            <w:pPr>
              <w:spacing w:after="0" w:line="240" w:lineRule="auto"/>
              <w:rPr>
                <w:rFonts w:ascii="Traditional Arabic" w:hAnsi="Traditional Arabic" w:cs="Traditional Arabic"/>
                <w:b/>
                <w:bCs/>
                <w:sz w:val="36"/>
                <w:szCs w:val="36"/>
                <w:rtl/>
              </w:rPr>
            </w:pPr>
          </w:p>
        </w:tc>
        <w:tc>
          <w:tcPr>
            <w:tcW w:w="3722" w:type="dxa"/>
          </w:tcPr>
          <w:p w:rsidR="007011CA" w:rsidRPr="0011032F" w:rsidRDefault="007011CA" w:rsidP="007011CA">
            <w:pPr>
              <w:pStyle w:val="ListParagraph"/>
              <w:numPr>
                <w:ilvl w:val="0"/>
                <w:numId w:val="46"/>
              </w:numPr>
              <w:tabs>
                <w:tab w:val="right" w:pos="486"/>
              </w:tabs>
              <w:spacing w:after="0" w:line="240" w:lineRule="auto"/>
              <w:ind w:left="732"/>
              <w:jc w:val="lowKashida"/>
              <w:rPr>
                <w:rFonts w:ascii="Traditional Arabic" w:eastAsia="Times New Roman" w:hAnsi="Traditional Arabic" w:cs="Traditional Arabic"/>
                <w:b/>
                <w:bCs/>
                <w:color w:val="000000"/>
                <w:sz w:val="36"/>
                <w:szCs w:val="36"/>
                <w:rtl/>
              </w:rPr>
            </w:pPr>
            <w:r>
              <w:rPr>
                <w:rFonts w:ascii="Traditional Arabic" w:eastAsia="Times New Roman" w:hAnsi="Traditional Arabic" w:cs="Traditional Arabic" w:hint="cs"/>
                <w:b/>
                <w:bCs/>
                <w:color w:val="000000"/>
                <w:sz w:val="36"/>
                <w:szCs w:val="36"/>
                <w:rtl/>
              </w:rPr>
              <w:t xml:space="preserve">إذا ارتفع العذر في الوقت </w:t>
            </w:r>
          </w:p>
        </w:tc>
        <w:tc>
          <w:tcPr>
            <w:tcW w:w="8698" w:type="dxa"/>
          </w:tcPr>
          <w:p w:rsidR="007011CA" w:rsidRPr="00846822" w:rsidRDefault="007011CA" w:rsidP="007011CA">
            <w:pPr>
              <w:spacing w:after="0" w:line="240" w:lineRule="auto"/>
              <w:jc w:val="lowKashida"/>
              <w:rPr>
                <w:rFonts w:ascii="Traditional Arabic" w:eastAsia="Times New Roman" w:hAnsi="Traditional Arabic" w:cs="Traditional Arabic"/>
                <w:color w:val="000000"/>
                <w:sz w:val="36"/>
                <w:szCs w:val="36"/>
                <w:rtl/>
              </w:rPr>
            </w:pPr>
            <w:r w:rsidRPr="00873B0B">
              <w:rPr>
                <w:rFonts w:ascii="Traditional Arabic" w:eastAsia="Times New Roman" w:hAnsi="Traditional Arabic" w:cs="Traditional Arabic"/>
                <w:color w:val="000000"/>
                <w:sz w:val="36"/>
                <w:szCs w:val="36"/>
                <w:rtl/>
              </w:rPr>
              <w:t>إذا تيمّم لأيّ عذر ثمّ ارتفع العذر يبطل التيمّم</w:t>
            </w:r>
            <w:r>
              <w:rPr>
                <w:rFonts w:ascii="Traditional Arabic" w:eastAsia="Times New Roman" w:hAnsi="Traditional Arabic" w:cs="Traditional Arabic" w:hint="cs"/>
                <w:color w:val="000000"/>
                <w:sz w:val="36"/>
                <w:szCs w:val="36"/>
                <w:rtl/>
              </w:rPr>
              <w:t xml:space="preserve">. </w:t>
            </w:r>
          </w:p>
        </w:tc>
      </w:tr>
      <w:tr w:rsidR="007011CA" w:rsidRPr="00846822" w:rsidTr="00686E52">
        <w:tc>
          <w:tcPr>
            <w:tcW w:w="1998" w:type="dxa"/>
            <w:vMerge/>
          </w:tcPr>
          <w:p w:rsidR="007011CA" w:rsidRPr="00846822" w:rsidRDefault="007011CA" w:rsidP="007011CA">
            <w:pPr>
              <w:spacing w:after="0" w:line="240" w:lineRule="auto"/>
              <w:rPr>
                <w:rFonts w:ascii="Traditional Arabic" w:hAnsi="Traditional Arabic" w:cs="Traditional Arabic"/>
                <w:sz w:val="36"/>
                <w:szCs w:val="36"/>
                <w:rtl/>
              </w:rPr>
            </w:pPr>
          </w:p>
        </w:tc>
        <w:tc>
          <w:tcPr>
            <w:tcW w:w="3722" w:type="dxa"/>
          </w:tcPr>
          <w:p w:rsidR="007011CA" w:rsidRPr="00EE2431" w:rsidRDefault="007011CA" w:rsidP="007011CA">
            <w:pPr>
              <w:pStyle w:val="ListParagraph"/>
              <w:numPr>
                <w:ilvl w:val="0"/>
                <w:numId w:val="46"/>
              </w:numPr>
              <w:tabs>
                <w:tab w:val="right" w:pos="486"/>
              </w:tabs>
              <w:spacing w:after="0" w:line="240" w:lineRule="auto"/>
              <w:ind w:left="732"/>
              <w:jc w:val="lowKashida"/>
              <w:rPr>
                <w:rFonts w:ascii="Traditional Arabic" w:eastAsia="Times New Roman" w:hAnsi="Traditional Arabic" w:cs="Traditional Arabic"/>
                <w:b/>
                <w:bCs/>
                <w:sz w:val="36"/>
                <w:szCs w:val="36"/>
                <w:rtl/>
              </w:rPr>
            </w:pPr>
            <w:r w:rsidRPr="00EE2431">
              <w:rPr>
                <w:rFonts w:ascii="Traditional Arabic" w:eastAsia="Times New Roman" w:hAnsi="Traditional Arabic" w:cs="Traditional Arabic" w:hint="cs"/>
                <w:b/>
                <w:bCs/>
                <w:sz w:val="36"/>
                <w:szCs w:val="36"/>
                <w:rtl/>
              </w:rPr>
              <w:t xml:space="preserve">صلى وارتفع العذر في الوقت </w:t>
            </w:r>
          </w:p>
        </w:tc>
        <w:tc>
          <w:tcPr>
            <w:tcW w:w="8698" w:type="dxa"/>
          </w:tcPr>
          <w:p w:rsidR="007011CA" w:rsidRPr="00EE2431" w:rsidRDefault="007011CA" w:rsidP="00EE2431">
            <w:pPr>
              <w:spacing w:after="0" w:line="240" w:lineRule="auto"/>
              <w:jc w:val="lowKashida"/>
              <w:rPr>
                <w:rFonts w:ascii="Traditional Arabic" w:eastAsia="Times New Roman" w:hAnsi="Traditional Arabic" w:cs="Traditional Arabic"/>
                <w:sz w:val="36"/>
                <w:szCs w:val="36"/>
                <w:rtl/>
              </w:rPr>
            </w:pPr>
            <w:r w:rsidRPr="00EE2431">
              <w:rPr>
                <w:rFonts w:ascii="Traditional Arabic" w:eastAsia="Times New Roman" w:hAnsi="Traditional Arabic" w:cs="Traditional Arabic"/>
                <w:sz w:val="36"/>
                <w:szCs w:val="36"/>
                <w:rtl/>
              </w:rPr>
              <w:t>إذا تيمّم</w:t>
            </w:r>
            <w:r w:rsidR="00EE2431" w:rsidRPr="00EE2431">
              <w:rPr>
                <w:rFonts w:ascii="Traditional Arabic" w:eastAsia="Times New Roman" w:hAnsi="Traditional Arabic" w:cs="Traditional Arabic" w:hint="cs"/>
                <w:sz w:val="36"/>
                <w:szCs w:val="36"/>
                <w:rtl/>
              </w:rPr>
              <w:t xml:space="preserve"> </w:t>
            </w:r>
            <w:r w:rsidR="00EE2431">
              <w:rPr>
                <w:rFonts w:ascii="Traditional Arabic" w:eastAsia="Times New Roman" w:hAnsi="Traditional Arabic" w:cs="Traditional Arabic" w:hint="cs"/>
                <w:sz w:val="36"/>
                <w:szCs w:val="36"/>
                <w:rtl/>
              </w:rPr>
              <w:t>ولم يعلم بارتفاع العذر في الوقت</w:t>
            </w:r>
            <w:r w:rsidR="00397EF0" w:rsidRPr="00EE2431">
              <w:rPr>
                <w:rFonts w:ascii="Traditional Arabic" w:eastAsia="Times New Roman" w:hAnsi="Traditional Arabic" w:cs="Traditional Arabic" w:hint="cs"/>
                <w:sz w:val="36"/>
                <w:szCs w:val="36"/>
                <w:rtl/>
              </w:rPr>
              <w:t>، وصلى ثم ارتفع العذر في الوقت</w:t>
            </w:r>
            <w:r w:rsidR="00EE2431" w:rsidRPr="00EE2431">
              <w:rPr>
                <w:rFonts w:ascii="Traditional Arabic" w:eastAsia="Times New Roman" w:hAnsi="Traditional Arabic" w:cs="Traditional Arabic" w:hint="cs"/>
                <w:sz w:val="36"/>
                <w:szCs w:val="36"/>
                <w:rtl/>
              </w:rPr>
              <w:t xml:space="preserve"> فصلاته صحيحة ولا شيء عليه.</w:t>
            </w:r>
          </w:p>
        </w:tc>
      </w:tr>
    </w:tbl>
    <w:p w:rsidR="00BF5809" w:rsidRDefault="00BF5809" w:rsidP="00BF5809">
      <w:pPr>
        <w:spacing w:after="0" w:line="240" w:lineRule="auto"/>
        <w:rPr>
          <w:rtl/>
        </w:rPr>
      </w:pPr>
    </w:p>
    <w:p w:rsidR="00E21EAB" w:rsidRDefault="00E21EAB" w:rsidP="00BF5809">
      <w:pPr>
        <w:spacing w:after="0" w:line="240" w:lineRule="auto"/>
      </w:pPr>
    </w:p>
    <w:tbl>
      <w:tblPr>
        <w:tblStyle w:val="TableGrid"/>
        <w:bidiVisual/>
        <w:tblW w:w="0" w:type="auto"/>
        <w:tblLook w:val="04A0" w:firstRow="1" w:lastRow="0" w:firstColumn="1" w:lastColumn="0" w:noHBand="0" w:noVBand="1"/>
      </w:tblPr>
      <w:tblGrid>
        <w:gridCol w:w="1998"/>
        <w:gridCol w:w="3330"/>
        <w:gridCol w:w="9090"/>
      </w:tblGrid>
      <w:tr w:rsidR="00937116" w:rsidRPr="00846822" w:rsidTr="00BF5809">
        <w:tc>
          <w:tcPr>
            <w:tcW w:w="1998" w:type="dxa"/>
            <w:vMerge w:val="restart"/>
          </w:tcPr>
          <w:p w:rsidR="00937116" w:rsidRPr="00846822" w:rsidRDefault="00937116" w:rsidP="00BF5809">
            <w:pPr>
              <w:spacing w:after="0" w:line="240" w:lineRule="auto"/>
              <w:rPr>
                <w:rFonts w:ascii="Traditional Arabic" w:hAnsi="Traditional Arabic" w:cs="Traditional Arabic"/>
                <w:sz w:val="36"/>
                <w:szCs w:val="36"/>
                <w:rtl/>
              </w:rPr>
            </w:pPr>
            <w:r>
              <w:rPr>
                <w:rFonts w:ascii="Traditional Arabic" w:hAnsi="Traditional Arabic" w:cs="Traditional Arabic" w:hint="cs"/>
                <w:b/>
                <w:bCs/>
                <w:sz w:val="36"/>
                <w:szCs w:val="36"/>
                <w:rtl/>
              </w:rPr>
              <w:t>خامس</w:t>
            </w:r>
            <w:r w:rsidR="00397EF0">
              <w:rPr>
                <w:rFonts w:ascii="Traditional Arabic" w:hAnsi="Traditional Arabic" w:cs="Traditional Arabic" w:hint="cs"/>
                <w:b/>
                <w:bCs/>
                <w:sz w:val="36"/>
                <w:szCs w:val="36"/>
                <w:rtl/>
              </w:rPr>
              <w:t>ً</w:t>
            </w:r>
            <w:r>
              <w:rPr>
                <w:rFonts w:ascii="Traditional Arabic" w:hAnsi="Traditional Arabic" w:cs="Traditional Arabic" w:hint="cs"/>
                <w:b/>
                <w:bCs/>
                <w:sz w:val="36"/>
                <w:szCs w:val="36"/>
                <w:rtl/>
              </w:rPr>
              <w:t xml:space="preserve">ا- شروط </w:t>
            </w:r>
            <w:r w:rsidRPr="00393086">
              <w:rPr>
                <w:rFonts w:ascii="Traditional Arabic" w:hAnsi="Traditional Arabic" w:cs="Traditional Arabic"/>
                <w:b/>
                <w:bCs/>
                <w:sz w:val="36"/>
                <w:szCs w:val="36"/>
                <w:rtl/>
              </w:rPr>
              <w:t>أعضاء التيمم</w:t>
            </w:r>
          </w:p>
        </w:tc>
        <w:tc>
          <w:tcPr>
            <w:tcW w:w="3330" w:type="dxa"/>
          </w:tcPr>
          <w:p w:rsidR="00937116" w:rsidRPr="00BF5809" w:rsidRDefault="00937116" w:rsidP="00BF5809">
            <w:pPr>
              <w:pStyle w:val="ListParagraph"/>
              <w:numPr>
                <w:ilvl w:val="0"/>
                <w:numId w:val="47"/>
              </w:numPr>
              <w:tabs>
                <w:tab w:val="right" w:pos="486"/>
              </w:tabs>
              <w:spacing w:after="0" w:line="240" w:lineRule="auto"/>
              <w:ind w:left="732"/>
              <w:jc w:val="lowKashida"/>
              <w:rPr>
                <w:rFonts w:ascii="Traditional Arabic" w:eastAsia="Times New Roman" w:hAnsi="Traditional Arabic" w:cs="Traditional Arabic"/>
                <w:b/>
                <w:bCs/>
                <w:color w:val="000000"/>
                <w:sz w:val="36"/>
                <w:szCs w:val="36"/>
                <w:rtl/>
              </w:rPr>
            </w:pPr>
            <w:r w:rsidRPr="00BF5809">
              <w:rPr>
                <w:rFonts w:ascii="Traditional Arabic" w:eastAsia="Times New Roman" w:hAnsi="Traditional Arabic" w:cs="Traditional Arabic" w:hint="cs"/>
                <w:b/>
                <w:bCs/>
                <w:color w:val="000000"/>
                <w:sz w:val="36"/>
                <w:szCs w:val="36"/>
                <w:rtl/>
              </w:rPr>
              <w:t>لا يشترط طهارة أعضاء التيمم</w:t>
            </w:r>
          </w:p>
        </w:tc>
        <w:tc>
          <w:tcPr>
            <w:tcW w:w="9090" w:type="dxa"/>
          </w:tcPr>
          <w:p w:rsidR="00937116" w:rsidRPr="00BF5809" w:rsidRDefault="00937116" w:rsidP="00BF5809">
            <w:pPr>
              <w:spacing w:after="0" w:line="240" w:lineRule="auto"/>
              <w:jc w:val="lowKashida"/>
              <w:rPr>
                <w:rFonts w:ascii="Traditional Arabic" w:eastAsia="Times New Roman" w:hAnsi="Traditional Arabic" w:cs="Traditional Arabic"/>
                <w:color w:val="000000"/>
                <w:sz w:val="36"/>
                <w:szCs w:val="36"/>
                <w:rtl/>
              </w:rPr>
            </w:pPr>
            <w:r w:rsidRPr="00846822">
              <w:rPr>
                <w:rFonts w:ascii="Traditional Arabic" w:eastAsia="Times New Roman" w:hAnsi="Traditional Arabic" w:cs="Traditional Arabic"/>
                <w:color w:val="000000"/>
                <w:sz w:val="36"/>
                <w:szCs w:val="36"/>
                <w:rtl/>
              </w:rPr>
              <w:t>لا يشترط طهارة أعضاء التيمّم، ولا بدّ أن تكون جافّة مع نجاستها، والأحوط استحباباً أن تكون طاهرة</w:t>
            </w:r>
            <w:r w:rsidRPr="00846822">
              <w:rPr>
                <w:rFonts w:ascii="Traditional Arabic" w:eastAsia="Times New Roman" w:hAnsi="Traditional Arabic" w:cs="Traditional Arabic"/>
                <w:color w:val="000000"/>
                <w:sz w:val="36"/>
                <w:szCs w:val="36"/>
              </w:rPr>
              <w:t>.</w:t>
            </w:r>
          </w:p>
        </w:tc>
      </w:tr>
      <w:tr w:rsidR="00937116" w:rsidRPr="00846822" w:rsidTr="00BF5809">
        <w:tc>
          <w:tcPr>
            <w:tcW w:w="1998" w:type="dxa"/>
            <w:vMerge/>
          </w:tcPr>
          <w:p w:rsidR="00937116" w:rsidRDefault="00937116" w:rsidP="00BF5809">
            <w:pPr>
              <w:spacing w:after="0" w:line="240" w:lineRule="auto"/>
              <w:rPr>
                <w:rFonts w:ascii="Traditional Arabic" w:hAnsi="Traditional Arabic" w:cs="Traditional Arabic"/>
                <w:b/>
                <w:bCs/>
                <w:sz w:val="36"/>
                <w:szCs w:val="36"/>
                <w:rtl/>
              </w:rPr>
            </w:pPr>
          </w:p>
        </w:tc>
        <w:tc>
          <w:tcPr>
            <w:tcW w:w="3330" w:type="dxa"/>
          </w:tcPr>
          <w:p w:rsidR="00937116" w:rsidRPr="00BF5809" w:rsidRDefault="00937116" w:rsidP="00BF5809">
            <w:pPr>
              <w:pStyle w:val="ListParagraph"/>
              <w:numPr>
                <w:ilvl w:val="0"/>
                <w:numId w:val="47"/>
              </w:numPr>
              <w:tabs>
                <w:tab w:val="right" w:pos="486"/>
              </w:tabs>
              <w:spacing w:after="0" w:line="240" w:lineRule="auto"/>
              <w:ind w:left="732"/>
              <w:jc w:val="lowKashida"/>
              <w:rPr>
                <w:rFonts w:ascii="Traditional Arabic" w:eastAsia="Times New Roman" w:hAnsi="Traditional Arabic" w:cs="Traditional Arabic"/>
                <w:b/>
                <w:bCs/>
                <w:color w:val="000000"/>
                <w:sz w:val="36"/>
                <w:szCs w:val="36"/>
                <w:rtl/>
              </w:rPr>
            </w:pPr>
            <w:r w:rsidRPr="00BF5809">
              <w:rPr>
                <w:rFonts w:ascii="Traditional Arabic" w:eastAsia="Times New Roman" w:hAnsi="Traditional Arabic" w:cs="Traditional Arabic" w:hint="cs"/>
                <w:b/>
                <w:bCs/>
                <w:color w:val="000000"/>
                <w:sz w:val="36"/>
                <w:szCs w:val="36"/>
                <w:rtl/>
              </w:rPr>
              <w:t>نزع الخاتم من اليد</w:t>
            </w:r>
          </w:p>
        </w:tc>
        <w:tc>
          <w:tcPr>
            <w:tcW w:w="9090" w:type="dxa"/>
          </w:tcPr>
          <w:p w:rsidR="00937116" w:rsidRPr="00846822" w:rsidRDefault="00937116" w:rsidP="00BF5809">
            <w:pPr>
              <w:spacing w:after="0" w:line="240" w:lineRule="auto"/>
              <w:jc w:val="lowKashida"/>
              <w:rPr>
                <w:rFonts w:ascii="Traditional Arabic" w:eastAsia="Times New Roman" w:hAnsi="Traditional Arabic" w:cs="Traditional Arabic"/>
                <w:color w:val="000000"/>
                <w:sz w:val="36"/>
                <w:szCs w:val="36"/>
                <w:rtl/>
              </w:rPr>
            </w:pPr>
            <w:r w:rsidRPr="00846822">
              <w:rPr>
                <w:rFonts w:ascii="Traditional Arabic" w:eastAsia="Times New Roman" w:hAnsi="Traditional Arabic" w:cs="Traditional Arabic"/>
                <w:color w:val="000000"/>
                <w:sz w:val="36"/>
                <w:szCs w:val="36"/>
                <w:rtl/>
              </w:rPr>
              <w:t>يجب نزع الخاتم ونحوه من الإصبع، ورفع شعر الرأس عن الجبهة والجبينين، كما ويجب رفع كلّ حاجب مع الإمكان</w:t>
            </w:r>
            <w:r w:rsidRPr="00846822">
              <w:rPr>
                <w:rFonts w:ascii="Traditional Arabic" w:eastAsia="Times New Roman" w:hAnsi="Traditional Arabic" w:cs="Traditional Arabic"/>
                <w:color w:val="000000"/>
                <w:sz w:val="36"/>
                <w:szCs w:val="36"/>
              </w:rPr>
              <w:t>.</w:t>
            </w:r>
          </w:p>
        </w:tc>
      </w:tr>
    </w:tbl>
    <w:p w:rsidR="00A740D6" w:rsidRDefault="00A740D6" w:rsidP="00BF5809">
      <w:pPr>
        <w:bidi w:val="0"/>
        <w:spacing w:after="0" w:line="240" w:lineRule="auto"/>
        <w:jc w:val="lowKashida"/>
        <w:rPr>
          <w:rtl/>
        </w:rPr>
      </w:pPr>
    </w:p>
    <w:p w:rsidR="00FF4F7D" w:rsidRDefault="00FF4F7D" w:rsidP="00A740D6">
      <w:pPr>
        <w:bidi w:val="0"/>
        <w:spacing w:after="0" w:line="240" w:lineRule="auto"/>
        <w:jc w:val="lowKashida"/>
        <w:rPr>
          <w:rtl/>
        </w:rPr>
      </w:pPr>
    </w:p>
    <w:tbl>
      <w:tblPr>
        <w:tblStyle w:val="TableGrid"/>
        <w:bidiVisual/>
        <w:tblW w:w="0" w:type="auto"/>
        <w:tblLook w:val="04A0" w:firstRow="1" w:lastRow="0" w:firstColumn="1" w:lastColumn="0" w:noHBand="0" w:noVBand="1"/>
      </w:tblPr>
      <w:tblGrid>
        <w:gridCol w:w="3529"/>
        <w:gridCol w:w="10889"/>
      </w:tblGrid>
      <w:tr w:rsidR="00FF4F7D" w:rsidRPr="00846822" w:rsidTr="008D07CC">
        <w:tc>
          <w:tcPr>
            <w:tcW w:w="3529" w:type="dxa"/>
          </w:tcPr>
          <w:p w:rsidR="00FF4F7D" w:rsidRPr="00937116" w:rsidRDefault="00FF4F7D" w:rsidP="00825508">
            <w:pPr>
              <w:spacing w:after="0" w:line="240" w:lineRule="auto"/>
              <w:rPr>
                <w:rFonts w:ascii="Traditional Arabic" w:hAnsi="Traditional Arabic" w:cs="Traditional Arabic"/>
                <w:b/>
                <w:bCs/>
                <w:sz w:val="36"/>
                <w:szCs w:val="36"/>
                <w:rtl/>
              </w:rPr>
            </w:pPr>
            <w:r w:rsidRPr="00937116">
              <w:rPr>
                <w:rFonts w:ascii="Traditional Arabic" w:hAnsi="Traditional Arabic" w:cs="Traditional Arabic"/>
                <w:b/>
                <w:bCs/>
                <w:sz w:val="36"/>
                <w:szCs w:val="36"/>
              </w:rPr>
              <w:br w:type="page"/>
            </w:r>
            <w:r w:rsidR="00937116">
              <w:rPr>
                <w:rFonts w:ascii="Traditional Arabic" w:hAnsi="Traditional Arabic" w:cs="Traditional Arabic" w:hint="cs"/>
                <w:b/>
                <w:bCs/>
                <w:sz w:val="36"/>
                <w:szCs w:val="36"/>
                <w:rtl/>
              </w:rPr>
              <w:t xml:space="preserve">سادسا- </w:t>
            </w:r>
            <w:r w:rsidR="00825508">
              <w:rPr>
                <w:rFonts w:ascii="Traditional Arabic" w:hAnsi="Traditional Arabic" w:cs="Traditional Arabic"/>
                <w:b/>
                <w:bCs/>
                <w:sz w:val="36"/>
                <w:szCs w:val="36"/>
                <w:rtl/>
              </w:rPr>
              <w:t>كيف</w:t>
            </w:r>
            <w:r w:rsidR="00825508">
              <w:rPr>
                <w:rFonts w:ascii="Traditional Arabic" w:hAnsi="Traditional Arabic" w:cs="Traditional Arabic" w:hint="cs"/>
                <w:b/>
                <w:bCs/>
                <w:sz w:val="36"/>
                <w:szCs w:val="36"/>
                <w:rtl/>
              </w:rPr>
              <w:t xml:space="preserve"> نتيمّم</w:t>
            </w:r>
            <w:r w:rsidR="00667851">
              <w:rPr>
                <w:rFonts w:ascii="Traditional Arabic" w:hAnsi="Traditional Arabic" w:cs="Traditional Arabic" w:hint="cs"/>
                <w:b/>
                <w:bCs/>
                <w:sz w:val="36"/>
                <w:szCs w:val="36"/>
                <w:rtl/>
              </w:rPr>
              <w:t>؟</w:t>
            </w:r>
          </w:p>
        </w:tc>
        <w:tc>
          <w:tcPr>
            <w:tcW w:w="10889" w:type="dxa"/>
          </w:tcPr>
          <w:p w:rsidR="00FF4F7D" w:rsidRPr="00EC7F08" w:rsidRDefault="00FF4F7D" w:rsidP="00BF5809">
            <w:pPr>
              <w:spacing w:after="0" w:line="240" w:lineRule="auto"/>
              <w:jc w:val="lowKashida"/>
              <w:rPr>
                <w:rFonts w:ascii="Traditional Arabic" w:eastAsia="Times New Roman" w:hAnsi="Traditional Arabic" w:cs="Traditional Arabic"/>
                <w:color w:val="000000"/>
                <w:sz w:val="36"/>
                <w:szCs w:val="36"/>
              </w:rPr>
            </w:pPr>
            <w:r w:rsidRPr="00EC7F08">
              <w:rPr>
                <w:rFonts w:ascii="Traditional Arabic" w:eastAsia="Times New Roman" w:hAnsi="Traditional Arabic" w:cs="Traditional Arabic"/>
                <w:color w:val="000000"/>
                <w:sz w:val="36"/>
                <w:szCs w:val="36"/>
                <w:rtl/>
              </w:rPr>
              <w:t>يتحقّق التيمّم بدلاً عن الوضوء والغسل بما يأتي</w:t>
            </w:r>
            <w:r w:rsidRPr="00EC7F08">
              <w:rPr>
                <w:rFonts w:ascii="Traditional Arabic" w:eastAsia="Times New Roman" w:hAnsi="Traditional Arabic" w:cs="Traditional Arabic"/>
                <w:color w:val="000000"/>
                <w:sz w:val="36"/>
                <w:szCs w:val="36"/>
              </w:rPr>
              <w:t>:</w:t>
            </w:r>
          </w:p>
          <w:p w:rsidR="00EC7F08" w:rsidRPr="00846822" w:rsidRDefault="00EC7F08" w:rsidP="00EC7F08">
            <w:pPr>
              <w:spacing w:after="0" w:line="240" w:lineRule="auto"/>
              <w:jc w:val="lowKashida"/>
              <w:rPr>
                <w:rFonts w:ascii="Traditional Arabic" w:eastAsia="Times New Roman" w:hAnsi="Traditional Arabic" w:cs="Traditional Arabic"/>
                <w:color w:val="000000"/>
                <w:sz w:val="36"/>
                <w:szCs w:val="36"/>
              </w:rPr>
            </w:pPr>
            <w:r w:rsidRPr="00846822">
              <w:rPr>
                <w:rFonts w:ascii="Traditional Arabic" w:eastAsia="Times New Roman" w:hAnsi="Traditional Arabic" w:cs="Traditional Arabic"/>
                <w:color w:val="000000"/>
                <w:sz w:val="36"/>
                <w:szCs w:val="36"/>
                <w:rtl/>
              </w:rPr>
              <w:t>أوّلاً</w:t>
            </w:r>
            <w:r w:rsidRPr="00846822">
              <w:rPr>
                <w:rFonts w:ascii="Traditional Arabic" w:eastAsia="Times New Roman" w:hAnsi="Traditional Arabic" w:cs="Traditional Arabic"/>
                <w:color w:val="000000"/>
                <w:sz w:val="36"/>
                <w:szCs w:val="36"/>
              </w:rPr>
              <w:t>: </w:t>
            </w:r>
            <w:r>
              <w:rPr>
                <w:rFonts w:ascii="Traditional Arabic" w:eastAsia="Times New Roman" w:hAnsi="Traditional Arabic" w:cs="Traditional Arabic" w:hint="cs"/>
                <w:color w:val="000000"/>
                <w:sz w:val="36"/>
                <w:szCs w:val="36"/>
                <w:rtl/>
              </w:rPr>
              <w:t xml:space="preserve"> </w:t>
            </w:r>
            <w:r w:rsidRPr="00846822">
              <w:rPr>
                <w:rFonts w:ascii="Traditional Arabic" w:eastAsia="Times New Roman" w:hAnsi="Traditional Arabic" w:cs="Traditional Arabic"/>
                <w:color w:val="000000"/>
                <w:sz w:val="36"/>
                <w:szCs w:val="36"/>
                <w:rtl/>
              </w:rPr>
              <w:t>نيّة القربة بدلاً عمّا عليه من الوضوء أو الغسل</w:t>
            </w:r>
            <w:r w:rsidRPr="00846822">
              <w:rPr>
                <w:rFonts w:ascii="Traditional Arabic" w:eastAsia="Times New Roman" w:hAnsi="Traditional Arabic" w:cs="Traditional Arabic"/>
                <w:color w:val="000000"/>
                <w:sz w:val="36"/>
                <w:szCs w:val="36"/>
              </w:rPr>
              <w:t>.</w:t>
            </w:r>
          </w:p>
          <w:p w:rsidR="00EC7F08" w:rsidRPr="00846822" w:rsidRDefault="00EC7F08" w:rsidP="00EC7F08">
            <w:pPr>
              <w:spacing w:after="0" w:line="240" w:lineRule="auto"/>
              <w:jc w:val="lowKashida"/>
              <w:rPr>
                <w:rFonts w:ascii="Traditional Arabic" w:eastAsia="Times New Roman" w:hAnsi="Traditional Arabic" w:cs="Traditional Arabic"/>
                <w:color w:val="000000"/>
                <w:sz w:val="36"/>
                <w:szCs w:val="36"/>
              </w:rPr>
            </w:pPr>
            <w:r w:rsidRPr="00846822">
              <w:rPr>
                <w:rFonts w:ascii="Traditional Arabic" w:eastAsia="Times New Roman" w:hAnsi="Traditional Arabic" w:cs="Traditional Arabic"/>
                <w:color w:val="000000"/>
                <w:sz w:val="36"/>
                <w:szCs w:val="36"/>
                <w:rtl/>
              </w:rPr>
              <w:t>ثانياً</w:t>
            </w:r>
            <w:r w:rsidRPr="00846822">
              <w:rPr>
                <w:rFonts w:ascii="Traditional Arabic" w:eastAsia="Times New Roman" w:hAnsi="Traditional Arabic" w:cs="Traditional Arabic"/>
                <w:color w:val="000000"/>
                <w:sz w:val="36"/>
                <w:szCs w:val="36"/>
              </w:rPr>
              <w:t>: </w:t>
            </w:r>
            <w:r>
              <w:rPr>
                <w:rFonts w:ascii="Traditional Arabic" w:eastAsia="Times New Roman" w:hAnsi="Traditional Arabic" w:cs="Traditional Arabic" w:hint="cs"/>
                <w:color w:val="000000"/>
                <w:sz w:val="36"/>
                <w:szCs w:val="36"/>
                <w:rtl/>
              </w:rPr>
              <w:t xml:space="preserve"> </w:t>
            </w:r>
            <w:r w:rsidRPr="00846822">
              <w:rPr>
                <w:rFonts w:ascii="Traditional Arabic" w:eastAsia="Times New Roman" w:hAnsi="Traditional Arabic" w:cs="Traditional Arabic"/>
                <w:color w:val="000000"/>
                <w:sz w:val="36"/>
                <w:szCs w:val="36"/>
                <w:rtl/>
              </w:rPr>
              <w:t>يضرب باطن كفّيه معاً على الأرض دفعة واحدة</w:t>
            </w:r>
            <w:r w:rsidRPr="00846822">
              <w:rPr>
                <w:rFonts w:ascii="Traditional Arabic" w:eastAsia="Times New Roman" w:hAnsi="Traditional Arabic" w:cs="Traditional Arabic"/>
                <w:color w:val="000000"/>
                <w:sz w:val="36"/>
                <w:szCs w:val="36"/>
              </w:rPr>
              <w:t>.</w:t>
            </w:r>
          </w:p>
          <w:p w:rsidR="00EC7F08" w:rsidRPr="00846822" w:rsidRDefault="00EC7F08" w:rsidP="00997297">
            <w:pPr>
              <w:spacing w:after="0" w:line="240" w:lineRule="auto"/>
              <w:jc w:val="lowKashida"/>
              <w:rPr>
                <w:rFonts w:ascii="Traditional Arabic" w:eastAsia="Times New Roman" w:hAnsi="Traditional Arabic" w:cs="Traditional Arabic"/>
                <w:color w:val="000000"/>
                <w:sz w:val="36"/>
                <w:szCs w:val="36"/>
              </w:rPr>
            </w:pPr>
            <w:r w:rsidRPr="00846822">
              <w:rPr>
                <w:rFonts w:ascii="Traditional Arabic" w:eastAsia="Times New Roman" w:hAnsi="Traditional Arabic" w:cs="Traditional Arabic"/>
                <w:color w:val="000000"/>
                <w:sz w:val="36"/>
                <w:szCs w:val="36"/>
                <w:rtl/>
              </w:rPr>
              <w:t>ثالثاً</w:t>
            </w:r>
            <w:r w:rsidRPr="00846822">
              <w:rPr>
                <w:rFonts w:ascii="Traditional Arabic" w:eastAsia="Times New Roman" w:hAnsi="Traditional Arabic" w:cs="Traditional Arabic"/>
                <w:color w:val="000000"/>
                <w:sz w:val="36"/>
                <w:szCs w:val="36"/>
              </w:rPr>
              <w:t xml:space="preserve">: </w:t>
            </w:r>
            <w:r>
              <w:rPr>
                <w:rFonts w:ascii="Traditional Arabic" w:eastAsia="Times New Roman" w:hAnsi="Traditional Arabic" w:cs="Traditional Arabic" w:hint="cs"/>
                <w:color w:val="000000"/>
                <w:sz w:val="36"/>
                <w:szCs w:val="36"/>
                <w:rtl/>
              </w:rPr>
              <w:t xml:space="preserve"> </w:t>
            </w:r>
            <w:r w:rsidRPr="00846822">
              <w:rPr>
                <w:rFonts w:ascii="Traditional Arabic" w:eastAsia="Times New Roman" w:hAnsi="Traditional Arabic" w:cs="Traditional Arabic"/>
                <w:color w:val="000000"/>
                <w:sz w:val="36"/>
                <w:szCs w:val="36"/>
                <w:rtl/>
              </w:rPr>
              <w:t>يمسح تمام الجبهة والجبينين، من منبت الشعر</w:t>
            </w:r>
            <w:r w:rsidR="00997297">
              <w:rPr>
                <w:rFonts w:ascii="Traditional Arabic" w:eastAsia="Times New Roman" w:hAnsi="Traditional Arabic" w:cs="Traditional Arabic" w:hint="cs"/>
                <w:color w:val="000000"/>
                <w:sz w:val="36"/>
                <w:szCs w:val="36"/>
                <w:rtl/>
              </w:rPr>
              <w:t xml:space="preserve"> مع</w:t>
            </w:r>
            <w:r w:rsidRPr="00846822">
              <w:rPr>
                <w:rFonts w:ascii="Traditional Arabic" w:eastAsia="Times New Roman" w:hAnsi="Traditional Arabic" w:cs="Traditional Arabic"/>
                <w:color w:val="000000"/>
                <w:sz w:val="36"/>
                <w:szCs w:val="36"/>
                <w:rtl/>
              </w:rPr>
              <w:t xml:space="preserve"> الحاجبين وصولاً إلى طرف الأنف الأعلى</w:t>
            </w:r>
            <w:r w:rsidRPr="00846822">
              <w:rPr>
                <w:rFonts w:ascii="Traditional Arabic" w:eastAsia="Times New Roman" w:hAnsi="Traditional Arabic" w:cs="Traditional Arabic"/>
                <w:color w:val="000000"/>
                <w:sz w:val="36"/>
                <w:szCs w:val="36"/>
              </w:rPr>
              <w:t>.</w:t>
            </w:r>
          </w:p>
          <w:p w:rsidR="00EC7F08" w:rsidRPr="00B71BEA" w:rsidRDefault="00EC7F08" w:rsidP="00EC7F08">
            <w:pPr>
              <w:spacing w:after="0" w:line="240" w:lineRule="auto"/>
              <w:jc w:val="lowKashida"/>
              <w:rPr>
                <w:rFonts w:ascii="Traditional Arabic" w:eastAsia="Times New Roman" w:hAnsi="Traditional Arabic" w:cs="Traditional Arabic"/>
                <w:color w:val="000000"/>
                <w:sz w:val="36"/>
                <w:szCs w:val="36"/>
                <w:rtl/>
              </w:rPr>
            </w:pPr>
            <w:r w:rsidRPr="00B71BEA">
              <w:rPr>
                <w:rFonts w:ascii="Traditional Arabic" w:eastAsia="Times New Roman" w:hAnsi="Traditional Arabic" w:cs="Traditional Arabic"/>
                <w:color w:val="000000"/>
                <w:sz w:val="36"/>
                <w:szCs w:val="36"/>
                <w:rtl/>
              </w:rPr>
              <w:t>رابعاً</w:t>
            </w:r>
            <w:r w:rsidRPr="00B71BEA">
              <w:rPr>
                <w:rFonts w:ascii="Traditional Arabic" w:eastAsia="Times New Roman" w:hAnsi="Traditional Arabic" w:cs="Traditional Arabic" w:hint="cs"/>
                <w:color w:val="000000"/>
                <w:sz w:val="36"/>
                <w:szCs w:val="36"/>
                <w:rtl/>
              </w:rPr>
              <w:t>:</w:t>
            </w:r>
            <w:r w:rsidRPr="00B71BEA">
              <w:rPr>
                <w:rFonts w:ascii="Traditional Arabic" w:eastAsia="Times New Roman" w:hAnsi="Traditional Arabic" w:cs="Traditional Arabic"/>
                <w:color w:val="000000"/>
                <w:sz w:val="36"/>
                <w:szCs w:val="36"/>
                <w:rtl/>
              </w:rPr>
              <w:t xml:space="preserve"> يمسح </w:t>
            </w:r>
            <w:r w:rsidRPr="00846822">
              <w:rPr>
                <w:rFonts w:ascii="Traditional Arabic" w:eastAsia="Times New Roman" w:hAnsi="Traditional Arabic" w:cs="Traditional Arabic"/>
                <w:color w:val="000000"/>
                <w:sz w:val="36"/>
                <w:szCs w:val="36"/>
                <w:rtl/>
              </w:rPr>
              <w:t xml:space="preserve">ظاهر كفّه اليمنى من </w:t>
            </w:r>
            <w:r>
              <w:rPr>
                <w:rFonts w:ascii="Traditional Arabic" w:eastAsia="Times New Roman" w:hAnsi="Traditional Arabic" w:cs="Traditional Arabic" w:hint="cs"/>
                <w:color w:val="000000"/>
                <w:sz w:val="36"/>
                <w:szCs w:val="36"/>
                <w:rtl/>
              </w:rPr>
              <w:t xml:space="preserve">فوق </w:t>
            </w:r>
            <w:r w:rsidRPr="00846822">
              <w:rPr>
                <w:rFonts w:ascii="Traditional Arabic" w:eastAsia="Times New Roman" w:hAnsi="Traditional Arabic" w:cs="Traditional Arabic"/>
                <w:color w:val="000000"/>
                <w:sz w:val="36"/>
                <w:szCs w:val="36"/>
                <w:rtl/>
              </w:rPr>
              <w:t>الزند</w:t>
            </w:r>
            <w:r>
              <w:rPr>
                <w:rFonts w:ascii="Traditional Arabic" w:eastAsia="Times New Roman" w:hAnsi="Traditional Arabic" w:cs="Traditional Arabic" w:hint="cs"/>
                <w:color w:val="000000"/>
                <w:sz w:val="36"/>
                <w:szCs w:val="36"/>
                <w:rtl/>
              </w:rPr>
              <w:t xml:space="preserve"> بقليل</w:t>
            </w:r>
            <w:r w:rsidRPr="00846822">
              <w:rPr>
                <w:rFonts w:ascii="Traditional Arabic" w:eastAsia="Times New Roman" w:hAnsi="Traditional Arabic" w:cs="Traditional Arabic"/>
                <w:color w:val="000000"/>
                <w:sz w:val="36"/>
                <w:szCs w:val="36"/>
                <w:rtl/>
              </w:rPr>
              <w:t xml:space="preserve"> إلى أطراف الأصابع، بباطن الكفّ اليسرى، ثمّ يمسح ظاهر كفّ</w:t>
            </w:r>
            <w:r>
              <w:rPr>
                <w:rFonts w:ascii="Traditional Arabic" w:eastAsia="Times New Roman" w:hAnsi="Traditional Arabic" w:cs="Traditional Arabic" w:hint="cs"/>
                <w:color w:val="000000"/>
                <w:sz w:val="36"/>
                <w:szCs w:val="36"/>
                <w:rtl/>
              </w:rPr>
              <w:t>ه</w:t>
            </w:r>
            <w:r>
              <w:rPr>
                <w:rFonts w:ascii="Traditional Arabic" w:eastAsia="Times New Roman" w:hAnsi="Traditional Arabic" w:cs="Traditional Arabic"/>
                <w:color w:val="000000"/>
                <w:sz w:val="36"/>
                <w:szCs w:val="36"/>
                <w:rtl/>
              </w:rPr>
              <w:t xml:space="preserve"> اليسرى بباطن اليم</w:t>
            </w:r>
            <w:r>
              <w:rPr>
                <w:rFonts w:ascii="Traditional Arabic" w:eastAsia="Times New Roman" w:hAnsi="Traditional Arabic" w:cs="Traditional Arabic" w:hint="cs"/>
                <w:color w:val="000000"/>
                <w:sz w:val="36"/>
                <w:szCs w:val="36"/>
                <w:rtl/>
              </w:rPr>
              <w:t xml:space="preserve">نى </w:t>
            </w:r>
            <w:r w:rsidRPr="00846822">
              <w:rPr>
                <w:rFonts w:ascii="Traditional Arabic" w:eastAsia="Times New Roman" w:hAnsi="Traditional Arabic" w:cs="Traditional Arabic"/>
                <w:color w:val="000000"/>
                <w:sz w:val="36"/>
                <w:szCs w:val="36"/>
                <w:rtl/>
              </w:rPr>
              <w:t xml:space="preserve">من </w:t>
            </w:r>
            <w:r>
              <w:rPr>
                <w:rFonts w:ascii="Traditional Arabic" w:eastAsia="Times New Roman" w:hAnsi="Traditional Arabic" w:cs="Traditional Arabic" w:hint="cs"/>
                <w:color w:val="000000"/>
                <w:sz w:val="36"/>
                <w:szCs w:val="36"/>
                <w:rtl/>
              </w:rPr>
              <w:t xml:space="preserve">فوق </w:t>
            </w:r>
            <w:r w:rsidRPr="00846822">
              <w:rPr>
                <w:rFonts w:ascii="Traditional Arabic" w:eastAsia="Times New Roman" w:hAnsi="Traditional Arabic" w:cs="Traditional Arabic"/>
                <w:color w:val="000000"/>
                <w:sz w:val="36"/>
                <w:szCs w:val="36"/>
                <w:rtl/>
              </w:rPr>
              <w:t>الزند</w:t>
            </w:r>
            <w:r>
              <w:rPr>
                <w:rFonts w:ascii="Traditional Arabic" w:eastAsia="Times New Roman" w:hAnsi="Traditional Arabic" w:cs="Traditional Arabic" w:hint="cs"/>
                <w:color w:val="000000"/>
                <w:sz w:val="36"/>
                <w:szCs w:val="36"/>
                <w:rtl/>
              </w:rPr>
              <w:t xml:space="preserve"> بقليل</w:t>
            </w:r>
            <w:r w:rsidRPr="00846822">
              <w:rPr>
                <w:rFonts w:ascii="Traditional Arabic" w:eastAsia="Times New Roman" w:hAnsi="Traditional Arabic" w:cs="Traditional Arabic"/>
                <w:color w:val="000000"/>
                <w:sz w:val="36"/>
                <w:szCs w:val="36"/>
                <w:rtl/>
              </w:rPr>
              <w:t xml:space="preserve"> </w:t>
            </w:r>
            <w:r>
              <w:rPr>
                <w:rFonts w:ascii="Traditional Arabic" w:eastAsia="Times New Roman" w:hAnsi="Traditional Arabic" w:cs="Traditional Arabic"/>
                <w:color w:val="000000"/>
                <w:sz w:val="36"/>
                <w:szCs w:val="36"/>
                <w:rtl/>
              </w:rPr>
              <w:t>إلى أطراف الأصابع</w:t>
            </w:r>
            <w:r>
              <w:rPr>
                <w:rFonts w:ascii="Traditional Arabic" w:eastAsia="Times New Roman" w:hAnsi="Traditional Arabic" w:cs="Traditional Arabic" w:hint="cs"/>
                <w:color w:val="000000"/>
                <w:sz w:val="36"/>
                <w:szCs w:val="36"/>
                <w:rtl/>
              </w:rPr>
              <w:t>.</w:t>
            </w:r>
          </w:p>
          <w:p w:rsidR="00FF4F7D" w:rsidRPr="00846822" w:rsidRDefault="00EC7F08" w:rsidP="00EC7F08">
            <w:pPr>
              <w:spacing w:after="0" w:line="240" w:lineRule="auto"/>
              <w:jc w:val="lowKashida"/>
              <w:rPr>
                <w:rFonts w:ascii="Traditional Arabic" w:eastAsia="Times New Roman" w:hAnsi="Traditional Arabic" w:cs="Traditional Arabic"/>
                <w:color w:val="000000"/>
                <w:sz w:val="36"/>
                <w:szCs w:val="36"/>
                <w:rtl/>
              </w:rPr>
            </w:pPr>
            <w:r w:rsidRPr="00B71BEA">
              <w:rPr>
                <w:rFonts w:ascii="Traditional Arabic" w:eastAsia="Times New Roman" w:hAnsi="Traditional Arabic" w:cs="Traditional Arabic"/>
                <w:color w:val="000000"/>
                <w:sz w:val="36"/>
                <w:szCs w:val="36"/>
                <w:rtl/>
              </w:rPr>
              <w:t>خامساً</w:t>
            </w:r>
            <w:r w:rsidRPr="00B71BEA">
              <w:rPr>
                <w:rFonts w:ascii="Traditional Arabic" w:eastAsia="Times New Roman" w:hAnsi="Traditional Arabic" w:cs="Traditional Arabic"/>
                <w:color w:val="000000"/>
                <w:sz w:val="36"/>
                <w:szCs w:val="36"/>
              </w:rPr>
              <w:t>: </w:t>
            </w:r>
            <w:r w:rsidRPr="00B71BEA">
              <w:rPr>
                <w:rFonts w:ascii="Traditional Arabic" w:eastAsia="Times New Roman" w:hAnsi="Traditional Arabic" w:cs="Traditional Arabic" w:hint="cs"/>
                <w:color w:val="000000"/>
                <w:sz w:val="36"/>
                <w:szCs w:val="36"/>
                <w:rtl/>
              </w:rPr>
              <w:t xml:space="preserve"> </w:t>
            </w:r>
            <w:r w:rsidRPr="00B71BEA">
              <w:rPr>
                <w:rFonts w:ascii="Traditional Arabic" w:eastAsia="Times New Roman" w:hAnsi="Traditional Arabic" w:cs="Traditional Arabic"/>
                <w:color w:val="000000"/>
                <w:sz w:val="36"/>
                <w:szCs w:val="36"/>
                <w:rtl/>
              </w:rPr>
              <w:t>الأحوط وجوباً أن يضرب بكفّيه مرّة ثانية، ويعيد مسح اليدين فقط</w:t>
            </w:r>
            <w:r w:rsidRPr="00B71BEA">
              <w:rPr>
                <w:rFonts w:ascii="Traditional Arabic" w:eastAsia="Times New Roman" w:hAnsi="Traditional Arabic" w:cs="Traditional Arabic"/>
                <w:color w:val="000000"/>
                <w:sz w:val="36"/>
                <w:szCs w:val="36"/>
              </w:rPr>
              <w:t>.</w:t>
            </w:r>
          </w:p>
        </w:tc>
      </w:tr>
    </w:tbl>
    <w:p w:rsidR="00147E9E" w:rsidRDefault="00147E9E" w:rsidP="00BF5809">
      <w:pPr>
        <w:spacing w:after="0" w:line="240" w:lineRule="auto"/>
        <w:rPr>
          <w:rtl/>
        </w:rPr>
      </w:pPr>
    </w:p>
    <w:tbl>
      <w:tblPr>
        <w:tblStyle w:val="TableGrid"/>
        <w:bidiVisual/>
        <w:tblW w:w="0" w:type="auto"/>
        <w:tblLook w:val="04A0" w:firstRow="1" w:lastRow="0" w:firstColumn="1" w:lastColumn="0" w:noHBand="0" w:noVBand="1"/>
      </w:tblPr>
      <w:tblGrid>
        <w:gridCol w:w="1998"/>
        <w:gridCol w:w="3600"/>
        <w:gridCol w:w="8820"/>
      </w:tblGrid>
      <w:tr w:rsidR="00F04923" w:rsidRPr="00846822" w:rsidTr="00667851">
        <w:tc>
          <w:tcPr>
            <w:tcW w:w="1998" w:type="dxa"/>
            <w:vMerge w:val="restart"/>
          </w:tcPr>
          <w:p w:rsidR="00F04923" w:rsidRPr="00F04923" w:rsidRDefault="00F04923" w:rsidP="00213F8A">
            <w:pPr>
              <w:spacing w:after="0" w:line="240" w:lineRule="auto"/>
              <w:rPr>
                <w:rFonts w:ascii="Traditional Arabic" w:hAnsi="Traditional Arabic" w:cs="Traditional Arabic"/>
                <w:b/>
                <w:bCs/>
                <w:sz w:val="36"/>
                <w:szCs w:val="36"/>
                <w:rtl/>
              </w:rPr>
            </w:pPr>
            <w:r w:rsidRPr="00F04923">
              <w:rPr>
                <w:rFonts w:ascii="Traditional Arabic" w:hAnsi="Traditional Arabic" w:cs="Traditional Arabic" w:hint="cs"/>
                <w:b/>
                <w:bCs/>
                <w:sz w:val="36"/>
                <w:szCs w:val="36"/>
                <w:rtl/>
              </w:rPr>
              <w:t>سابعًا- تيمم بدل</w:t>
            </w:r>
            <w:r w:rsidR="007649AB">
              <w:rPr>
                <w:rFonts w:ascii="Traditional Arabic" w:hAnsi="Traditional Arabic" w:cs="Traditional Arabic" w:hint="cs"/>
                <w:b/>
                <w:bCs/>
                <w:sz w:val="36"/>
                <w:szCs w:val="36"/>
                <w:rtl/>
              </w:rPr>
              <w:t>ً</w:t>
            </w:r>
            <w:r w:rsidRPr="00F04923">
              <w:rPr>
                <w:rFonts w:ascii="Traditional Arabic" w:hAnsi="Traditional Arabic" w:cs="Traditional Arabic" w:hint="cs"/>
                <w:b/>
                <w:bCs/>
                <w:sz w:val="36"/>
                <w:szCs w:val="36"/>
                <w:rtl/>
              </w:rPr>
              <w:t xml:space="preserve">ا عن </w:t>
            </w:r>
          </w:p>
        </w:tc>
        <w:tc>
          <w:tcPr>
            <w:tcW w:w="3600" w:type="dxa"/>
          </w:tcPr>
          <w:p w:rsidR="00F04923" w:rsidRPr="00F04923" w:rsidRDefault="00F04923" w:rsidP="00F04923">
            <w:pPr>
              <w:pStyle w:val="ListParagraph"/>
              <w:numPr>
                <w:ilvl w:val="0"/>
                <w:numId w:val="49"/>
              </w:numPr>
              <w:tabs>
                <w:tab w:val="right" w:pos="486"/>
              </w:tabs>
              <w:spacing w:after="0" w:line="240" w:lineRule="auto"/>
              <w:ind w:left="732"/>
              <w:jc w:val="lowKashida"/>
              <w:rPr>
                <w:rFonts w:ascii="Traditional Arabic" w:eastAsia="Times New Roman" w:hAnsi="Traditional Arabic" w:cs="Traditional Arabic"/>
                <w:b/>
                <w:bCs/>
                <w:color w:val="000000"/>
                <w:sz w:val="36"/>
                <w:szCs w:val="36"/>
                <w:rtl/>
              </w:rPr>
            </w:pPr>
            <w:r w:rsidRPr="00F04923">
              <w:rPr>
                <w:rFonts w:ascii="Traditional Arabic" w:eastAsia="Times New Roman" w:hAnsi="Traditional Arabic" w:cs="Traditional Arabic" w:hint="cs"/>
                <w:b/>
                <w:bCs/>
                <w:color w:val="000000"/>
                <w:sz w:val="36"/>
                <w:szCs w:val="36"/>
                <w:rtl/>
              </w:rPr>
              <w:t>الوضوء وأحدث بالأصغر</w:t>
            </w:r>
          </w:p>
        </w:tc>
        <w:tc>
          <w:tcPr>
            <w:tcW w:w="8820" w:type="dxa"/>
          </w:tcPr>
          <w:p w:rsidR="00F04923" w:rsidRPr="00BF5809" w:rsidRDefault="00667851" w:rsidP="00F04923">
            <w:pPr>
              <w:spacing w:after="0" w:line="240" w:lineRule="auto"/>
              <w:rPr>
                <w:rFonts w:ascii="Traditional Arabic" w:eastAsia="Times New Roman" w:hAnsi="Traditional Arabic" w:cs="Traditional Arabic"/>
                <w:color w:val="000000"/>
                <w:sz w:val="36"/>
                <w:szCs w:val="36"/>
                <w:rtl/>
              </w:rPr>
            </w:pPr>
            <w:r>
              <w:rPr>
                <w:rFonts w:ascii="Traditional Arabic" w:eastAsia="Times New Roman" w:hAnsi="Traditional Arabic" w:cs="Traditional Arabic" w:hint="cs"/>
                <w:color w:val="000000"/>
                <w:sz w:val="36"/>
                <w:szCs w:val="36"/>
                <w:rtl/>
              </w:rPr>
              <w:t>إذا تيمم المجاهد بدلاً عن الوضوء وأحدث بالأصغ</w:t>
            </w:r>
            <w:bookmarkStart w:id="0" w:name="_GoBack"/>
            <w:bookmarkEnd w:id="0"/>
            <w:r>
              <w:rPr>
                <w:rFonts w:ascii="Traditional Arabic" w:eastAsia="Times New Roman" w:hAnsi="Traditional Arabic" w:cs="Traditional Arabic" w:hint="cs"/>
                <w:color w:val="000000"/>
                <w:sz w:val="36"/>
                <w:szCs w:val="36"/>
                <w:rtl/>
              </w:rPr>
              <w:t xml:space="preserve">ر </w:t>
            </w:r>
            <w:r w:rsidR="00F04923">
              <w:rPr>
                <w:rFonts w:ascii="Traditional Arabic" w:eastAsia="Times New Roman" w:hAnsi="Traditional Arabic" w:cs="Traditional Arabic" w:hint="cs"/>
                <w:color w:val="000000"/>
                <w:sz w:val="36"/>
                <w:szCs w:val="36"/>
                <w:rtl/>
              </w:rPr>
              <w:t>ينتقض تيممه ويحتاج للتيمم مرة أخرى إن كان عذره باقي</w:t>
            </w:r>
            <w:r w:rsidR="007649AB">
              <w:rPr>
                <w:rFonts w:ascii="Traditional Arabic" w:eastAsia="Times New Roman" w:hAnsi="Traditional Arabic" w:cs="Traditional Arabic" w:hint="cs"/>
                <w:color w:val="000000"/>
                <w:sz w:val="36"/>
                <w:szCs w:val="36"/>
                <w:rtl/>
              </w:rPr>
              <w:t>ً</w:t>
            </w:r>
            <w:r w:rsidR="00F04923">
              <w:rPr>
                <w:rFonts w:ascii="Traditional Arabic" w:eastAsia="Times New Roman" w:hAnsi="Traditional Arabic" w:cs="Traditional Arabic" w:hint="cs"/>
                <w:color w:val="000000"/>
                <w:sz w:val="36"/>
                <w:szCs w:val="36"/>
                <w:rtl/>
              </w:rPr>
              <w:t xml:space="preserve">ا. </w:t>
            </w:r>
          </w:p>
        </w:tc>
      </w:tr>
      <w:tr w:rsidR="00A740D6" w:rsidRPr="00846822" w:rsidTr="00667851">
        <w:tc>
          <w:tcPr>
            <w:tcW w:w="1998" w:type="dxa"/>
            <w:vMerge/>
          </w:tcPr>
          <w:p w:rsidR="00A740D6" w:rsidRPr="00F04923" w:rsidRDefault="00A740D6" w:rsidP="00A740D6">
            <w:pPr>
              <w:spacing w:after="0" w:line="240" w:lineRule="auto"/>
              <w:rPr>
                <w:rFonts w:ascii="Traditional Arabic" w:hAnsi="Traditional Arabic" w:cs="Traditional Arabic"/>
                <w:b/>
                <w:bCs/>
                <w:sz w:val="36"/>
                <w:szCs w:val="36"/>
                <w:rtl/>
              </w:rPr>
            </w:pPr>
          </w:p>
        </w:tc>
        <w:tc>
          <w:tcPr>
            <w:tcW w:w="3600" w:type="dxa"/>
          </w:tcPr>
          <w:p w:rsidR="00A740D6" w:rsidRPr="00EE2431" w:rsidRDefault="00A740D6" w:rsidP="00A740D6">
            <w:pPr>
              <w:pStyle w:val="ListParagraph"/>
              <w:numPr>
                <w:ilvl w:val="0"/>
                <w:numId w:val="49"/>
              </w:numPr>
              <w:tabs>
                <w:tab w:val="right" w:pos="486"/>
              </w:tabs>
              <w:spacing w:after="0" w:line="240" w:lineRule="auto"/>
              <w:ind w:left="732"/>
              <w:jc w:val="lowKashida"/>
              <w:rPr>
                <w:rFonts w:ascii="Traditional Arabic" w:eastAsia="Times New Roman" w:hAnsi="Traditional Arabic" w:cs="Traditional Arabic"/>
                <w:b/>
                <w:bCs/>
                <w:sz w:val="36"/>
                <w:szCs w:val="36"/>
                <w:rtl/>
              </w:rPr>
            </w:pPr>
            <w:r w:rsidRPr="00EE2431">
              <w:rPr>
                <w:rFonts w:ascii="Traditional Arabic" w:eastAsia="Times New Roman" w:hAnsi="Traditional Arabic" w:cs="Traditional Arabic" w:hint="cs"/>
                <w:b/>
                <w:bCs/>
                <w:sz w:val="36"/>
                <w:szCs w:val="36"/>
                <w:rtl/>
              </w:rPr>
              <w:t>الوضوء وأحدث بالأكبر</w:t>
            </w:r>
          </w:p>
        </w:tc>
        <w:tc>
          <w:tcPr>
            <w:tcW w:w="8820" w:type="dxa"/>
          </w:tcPr>
          <w:p w:rsidR="00A740D6" w:rsidRPr="00EE2431" w:rsidRDefault="00667851" w:rsidP="00A740D6">
            <w:r>
              <w:rPr>
                <w:rFonts w:ascii="Traditional Arabic" w:eastAsia="Times New Roman" w:hAnsi="Traditional Arabic" w:cs="Traditional Arabic" w:hint="cs"/>
                <w:color w:val="000000"/>
                <w:sz w:val="36"/>
                <w:szCs w:val="36"/>
                <w:rtl/>
              </w:rPr>
              <w:t>إذا تيمم المجاهد بدلاً عن</w:t>
            </w:r>
            <w:r w:rsidRPr="00667851">
              <w:rPr>
                <w:rFonts w:ascii="Traditional Arabic" w:eastAsia="Times New Roman" w:hAnsi="Traditional Arabic" w:cs="Traditional Arabic" w:hint="cs"/>
                <w:color w:val="000000"/>
                <w:sz w:val="36"/>
                <w:szCs w:val="36"/>
                <w:rtl/>
              </w:rPr>
              <w:t xml:space="preserve"> </w:t>
            </w:r>
            <w:r w:rsidRPr="00667851">
              <w:rPr>
                <w:rFonts w:ascii="Traditional Arabic" w:eastAsia="Times New Roman" w:hAnsi="Traditional Arabic" w:cs="Traditional Arabic" w:hint="cs"/>
                <w:color w:val="000000"/>
                <w:sz w:val="36"/>
                <w:szCs w:val="36"/>
                <w:rtl/>
              </w:rPr>
              <w:t>الوضوء وأحدث بالأكبر</w:t>
            </w:r>
            <w:r>
              <w:rPr>
                <w:rFonts w:ascii="Traditional Arabic" w:eastAsia="Times New Roman" w:hAnsi="Traditional Arabic" w:cs="Traditional Arabic" w:hint="cs"/>
                <w:color w:val="000000"/>
                <w:sz w:val="36"/>
                <w:szCs w:val="36"/>
                <w:rtl/>
              </w:rPr>
              <w:t xml:space="preserve"> </w:t>
            </w:r>
            <w:r w:rsidR="00EE2431" w:rsidRPr="00667851">
              <w:rPr>
                <w:rFonts w:ascii="Traditional Arabic" w:eastAsia="Times New Roman" w:hAnsi="Traditional Arabic" w:cs="Traditional Arabic" w:hint="cs"/>
                <w:color w:val="000000"/>
                <w:sz w:val="36"/>
                <w:szCs w:val="36"/>
                <w:rtl/>
              </w:rPr>
              <w:t>ينتقض</w:t>
            </w:r>
            <w:r w:rsidR="00EE2431" w:rsidRPr="00EE2431">
              <w:rPr>
                <w:rFonts w:ascii="Traditional Arabic" w:eastAsia="Times New Roman" w:hAnsi="Traditional Arabic" w:cs="Traditional Arabic" w:hint="cs"/>
                <w:sz w:val="36"/>
                <w:szCs w:val="36"/>
                <w:rtl/>
              </w:rPr>
              <w:t xml:space="preserve"> تيممه</w:t>
            </w:r>
            <w:r w:rsidR="007170CE" w:rsidRPr="00EE2431">
              <w:rPr>
                <w:rFonts w:ascii="Traditional Arabic" w:eastAsia="Times New Roman" w:hAnsi="Traditional Arabic" w:cs="Traditional Arabic" w:hint="cs"/>
                <w:sz w:val="36"/>
                <w:szCs w:val="36"/>
                <w:rtl/>
              </w:rPr>
              <w:t xml:space="preserve"> و</w:t>
            </w:r>
            <w:r w:rsidR="00EE2431" w:rsidRPr="00EE2431">
              <w:rPr>
                <w:rFonts w:ascii="Traditional Arabic" w:eastAsia="Times New Roman" w:hAnsi="Traditional Arabic" w:cs="Traditional Arabic" w:hint="cs"/>
                <w:sz w:val="36"/>
                <w:szCs w:val="36"/>
                <w:rtl/>
              </w:rPr>
              <w:t>يحتاج إلى تيمم بدل</w:t>
            </w:r>
            <w:r w:rsidR="00A872F3">
              <w:rPr>
                <w:rFonts w:ascii="Traditional Arabic" w:eastAsia="Times New Roman" w:hAnsi="Traditional Arabic" w:cs="Traditional Arabic" w:hint="cs"/>
                <w:sz w:val="36"/>
                <w:szCs w:val="36"/>
                <w:rtl/>
              </w:rPr>
              <w:t>اً</w:t>
            </w:r>
            <w:r w:rsidR="00EE2431" w:rsidRPr="00EE2431">
              <w:rPr>
                <w:rFonts w:ascii="Traditional Arabic" w:eastAsia="Times New Roman" w:hAnsi="Traditional Arabic" w:cs="Traditional Arabic" w:hint="cs"/>
                <w:sz w:val="36"/>
                <w:szCs w:val="36"/>
                <w:rtl/>
              </w:rPr>
              <w:t xml:space="preserve"> عن الغسل وتيمم بدل</w:t>
            </w:r>
            <w:r w:rsidR="00A872F3">
              <w:rPr>
                <w:rFonts w:ascii="Traditional Arabic" w:eastAsia="Times New Roman" w:hAnsi="Traditional Arabic" w:cs="Traditional Arabic" w:hint="cs"/>
                <w:sz w:val="36"/>
                <w:szCs w:val="36"/>
                <w:rtl/>
              </w:rPr>
              <w:t>اً</w:t>
            </w:r>
            <w:r w:rsidR="00EE2431" w:rsidRPr="00EE2431">
              <w:rPr>
                <w:rFonts w:ascii="Traditional Arabic" w:eastAsia="Times New Roman" w:hAnsi="Traditional Arabic" w:cs="Traditional Arabic" w:hint="cs"/>
                <w:sz w:val="36"/>
                <w:szCs w:val="36"/>
                <w:rtl/>
              </w:rPr>
              <w:t xml:space="preserve"> عن الوضوء إن كان عذره باقيًا.</w:t>
            </w:r>
          </w:p>
        </w:tc>
      </w:tr>
      <w:tr w:rsidR="00A740D6" w:rsidRPr="00846822" w:rsidTr="00667851">
        <w:tc>
          <w:tcPr>
            <w:tcW w:w="1998" w:type="dxa"/>
            <w:vMerge/>
          </w:tcPr>
          <w:p w:rsidR="00A740D6" w:rsidRDefault="00A740D6" w:rsidP="00A740D6">
            <w:pPr>
              <w:spacing w:after="0" w:line="240" w:lineRule="auto"/>
              <w:rPr>
                <w:rFonts w:ascii="Traditional Arabic" w:hAnsi="Traditional Arabic" w:cs="Traditional Arabic"/>
                <w:b/>
                <w:bCs/>
                <w:sz w:val="36"/>
                <w:szCs w:val="36"/>
                <w:rtl/>
              </w:rPr>
            </w:pPr>
          </w:p>
        </w:tc>
        <w:tc>
          <w:tcPr>
            <w:tcW w:w="3600" w:type="dxa"/>
          </w:tcPr>
          <w:p w:rsidR="00A740D6" w:rsidRPr="00EE2431" w:rsidRDefault="00A740D6" w:rsidP="00A740D6">
            <w:pPr>
              <w:pStyle w:val="ListParagraph"/>
              <w:numPr>
                <w:ilvl w:val="0"/>
                <w:numId w:val="49"/>
              </w:numPr>
              <w:tabs>
                <w:tab w:val="right" w:pos="486"/>
              </w:tabs>
              <w:spacing w:after="0" w:line="240" w:lineRule="auto"/>
              <w:ind w:left="732"/>
              <w:jc w:val="lowKashida"/>
              <w:rPr>
                <w:rFonts w:ascii="Traditional Arabic" w:eastAsia="Times New Roman" w:hAnsi="Traditional Arabic" w:cs="Traditional Arabic"/>
                <w:b/>
                <w:bCs/>
                <w:sz w:val="36"/>
                <w:szCs w:val="36"/>
                <w:rtl/>
              </w:rPr>
            </w:pPr>
            <w:r w:rsidRPr="00EE2431">
              <w:rPr>
                <w:rFonts w:ascii="Traditional Arabic" w:eastAsia="Times New Roman" w:hAnsi="Traditional Arabic" w:cs="Traditional Arabic" w:hint="cs"/>
                <w:b/>
                <w:bCs/>
                <w:sz w:val="36"/>
                <w:szCs w:val="36"/>
                <w:rtl/>
              </w:rPr>
              <w:t>الغسل وأحدث بالأصغر</w:t>
            </w:r>
          </w:p>
        </w:tc>
        <w:tc>
          <w:tcPr>
            <w:tcW w:w="8820" w:type="dxa"/>
          </w:tcPr>
          <w:p w:rsidR="00A740D6" w:rsidRPr="00EE2431" w:rsidRDefault="00667851" w:rsidP="00667851">
            <w:r>
              <w:rPr>
                <w:rFonts w:ascii="Traditional Arabic" w:eastAsia="Times New Roman" w:hAnsi="Traditional Arabic" w:cs="Traditional Arabic" w:hint="cs"/>
                <w:color w:val="000000"/>
                <w:sz w:val="36"/>
                <w:szCs w:val="36"/>
                <w:rtl/>
              </w:rPr>
              <w:t xml:space="preserve">إذا تيمم المجاهد بدلاً عن </w:t>
            </w:r>
            <w:r>
              <w:rPr>
                <w:rFonts w:ascii="Traditional Arabic" w:eastAsia="Times New Roman" w:hAnsi="Traditional Arabic" w:cs="Traditional Arabic" w:hint="cs"/>
                <w:color w:val="000000"/>
                <w:sz w:val="36"/>
                <w:szCs w:val="36"/>
                <w:rtl/>
              </w:rPr>
              <w:t>الغسل</w:t>
            </w:r>
            <w:r>
              <w:rPr>
                <w:rFonts w:ascii="Traditional Arabic" w:eastAsia="Times New Roman" w:hAnsi="Traditional Arabic" w:cs="Traditional Arabic" w:hint="cs"/>
                <w:color w:val="000000"/>
                <w:sz w:val="36"/>
                <w:szCs w:val="36"/>
                <w:rtl/>
              </w:rPr>
              <w:t xml:space="preserve"> وأحدث</w:t>
            </w:r>
            <w:r>
              <w:rPr>
                <w:rFonts w:ascii="Traditional Arabic" w:eastAsia="Times New Roman" w:hAnsi="Traditional Arabic" w:cs="Traditional Arabic" w:hint="cs"/>
                <w:color w:val="000000"/>
                <w:sz w:val="36"/>
                <w:szCs w:val="36"/>
                <w:rtl/>
              </w:rPr>
              <w:t xml:space="preserve"> بالأصغر</w:t>
            </w:r>
            <w:r>
              <w:rPr>
                <w:rFonts w:ascii="Traditional Arabic" w:eastAsia="Times New Roman" w:hAnsi="Traditional Arabic" w:cs="Traditional Arabic" w:hint="cs"/>
                <w:color w:val="000000"/>
                <w:sz w:val="36"/>
                <w:szCs w:val="36"/>
                <w:rtl/>
              </w:rPr>
              <w:t xml:space="preserve"> </w:t>
            </w:r>
            <w:r w:rsidR="00EE2431" w:rsidRPr="00EE2431">
              <w:rPr>
                <w:rFonts w:ascii="Traditional Arabic" w:eastAsia="Times New Roman" w:hAnsi="Traditional Arabic" w:cs="Traditional Arabic" w:hint="cs"/>
                <w:sz w:val="36"/>
                <w:szCs w:val="36"/>
                <w:rtl/>
              </w:rPr>
              <w:t>ينتقض تيممه</w:t>
            </w:r>
            <w:r w:rsidR="007170CE" w:rsidRPr="00EE2431">
              <w:rPr>
                <w:rFonts w:ascii="Traditional Arabic" w:eastAsia="Times New Roman" w:hAnsi="Traditional Arabic" w:cs="Traditional Arabic" w:hint="cs"/>
                <w:sz w:val="36"/>
                <w:szCs w:val="36"/>
                <w:rtl/>
              </w:rPr>
              <w:t xml:space="preserve"> و</w:t>
            </w:r>
            <w:r w:rsidR="00EE2431" w:rsidRPr="00EE2431">
              <w:rPr>
                <w:rFonts w:ascii="Traditional Arabic" w:eastAsia="Times New Roman" w:hAnsi="Traditional Arabic" w:cs="Traditional Arabic" w:hint="cs"/>
                <w:sz w:val="36"/>
                <w:szCs w:val="36"/>
                <w:rtl/>
              </w:rPr>
              <w:t xml:space="preserve">يحتاج إلى </w:t>
            </w:r>
            <w:r w:rsidR="00997297">
              <w:rPr>
                <w:rFonts w:ascii="Traditional Arabic" w:eastAsia="Times New Roman" w:hAnsi="Traditional Arabic" w:cs="Traditional Arabic" w:hint="cs"/>
                <w:sz w:val="36"/>
                <w:szCs w:val="36"/>
                <w:rtl/>
              </w:rPr>
              <w:t xml:space="preserve">تيمم بدلاً عن الغسل على الأحوط وإلى </w:t>
            </w:r>
            <w:r w:rsidR="00EE2431" w:rsidRPr="00EE2431">
              <w:rPr>
                <w:rFonts w:ascii="Traditional Arabic" w:eastAsia="Times New Roman" w:hAnsi="Traditional Arabic" w:cs="Traditional Arabic" w:hint="cs"/>
                <w:sz w:val="36"/>
                <w:szCs w:val="36"/>
                <w:rtl/>
              </w:rPr>
              <w:t>تيمم</w:t>
            </w:r>
            <w:r w:rsidR="00997297">
              <w:rPr>
                <w:rFonts w:ascii="Traditional Arabic" w:eastAsia="Times New Roman" w:hAnsi="Traditional Arabic" w:cs="Traditional Arabic" w:hint="cs"/>
                <w:sz w:val="36"/>
                <w:szCs w:val="36"/>
                <w:rtl/>
              </w:rPr>
              <w:t xml:space="preserve"> بدلاً</w:t>
            </w:r>
            <w:r w:rsidR="00EE2431" w:rsidRPr="00EE2431">
              <w:rPr>
                <w:rFonts w:ascii="Traditional Arabic" w:eastAsia="Times New Roman" w:hAnsi="Traditional Arabic" w:cs="Traditional Arabic" w:hint="cs"/>
                <w:sz w:val="36"/>
                <w:szCs w:val="36"/>
                <w:rtl/>
              </w:rPr>
              <w:t xml:space="preserve"> عن الوضوء إن كان عذره باقيًا.</w:t>
            </w:r>
          </w:p>
        </w:tc>
      </w:tr>
      <w:tr w:rsidR="00A740D6" w:rsidRPr="00846822" w:rsidTr="00667851">
        <w:tc>
          <w:tcPr>
            <w:tcW w:w="1998" w:type="dxa"/>
            <w:vMerge/>
          </w:tcPr>
          <w:p w:rsidR="00A740D6" w:rsidRDefault="00A740D6" w:rsidP="00A740D6">
            <w:pPr>
              <w:spacing w:after="0" w:line="240" w:lineRule="auto"/>
              <w:rPr>
                <w:rFonts w:ascii="Traditional Arabic" w:hAnsi="Traditional Arabic" w:cs="Traditional Arabic"/>
                <w:b/>
                <w:bCs/>
                <w:sz w:val="36"/>
                <w:szCs w:val="36"/>
                <w:rtl/>
              </w:rPr>
            </w:pPr>
          </w:p>
        </w:tc>
        <w:tc>
          <w:tcPr>
            <w:tcW w:w="3600" w:type="dxa"/>
          </w:tcPr>
          <w:p w:rsidR="00A740D6" w:rsidRPr="00EE2431" w:rsidRDefault="007649AB" w:rsidP="00A740D6">
            <w:pPr>
              <w:pStyle w:val="ListParagraph"/>
              <w:numPr>
                <w:ilvl w:val="0"/>
                <w:numId w:val="49"/>
              </w:numPr>
              <w:tabs>
                <w:tab w:val="right" w:pos="486"/>
              </w:tabs>
              <w:spacing w:after="0" w:line="240" w:lineRule="auto"/>
              <w:ind w:left="732"/>
              <w:jc w:val="lowKashida"/>
              <w:rPr>
                <w:rFonts w:ascii="Traditional Arabic" w:eastAsia="Times New Roman" w:hAnsi="Traditional Arabic" w:cs="Traditional Arabic"/>
                <w:b/>
                <w:bCs/>
                <w:sz w:val="36"/>
                <w:szCs w:val="36"/>
                <w:rtl/>
              </w:rPr>
            </w:pPr>
            <w:r w:rsidRPr="00EE2431">
              <w:rPr>
                <w:rFonts w:ascii="Traditional Arabic" w:eastAsia="Times New Roman" w:hAnsi="Traditional Arabic" w:cs="Traditional Arabic" w:hint="cs"/>
                <w:b/>
                <w:bCs/>
                <w:sz w:val="36"/>
                <w:szCs w:val="36"/>
                <w:rtl/>
              </w:rPr>
              <w:t>الغسل وأحدث بالأكبر</w:t>
            </w:r>
          </w:p>
        </w:tc>
        <w:tc>
          <w:tcPr>
            <w:tcW w:w="8820" w:type="dxa"/>
          </w:tcPr>
          <w:p w:rsidR="00A740D6" w:rsidRPr="00EE2431" w:rsidRDefault="00667851" w:rsidP="00A740D6">
            <w:r>
              <w:rPr>
                <w:rFonts w:ascii="Traditional Arabic" w:eastAsia="Times New Roman" w:hAnsi="Traditional Arabic" w:cs="Traditional Arabic" w:hint="cs"/>
                <w:color w:val="000000"/>
                <w:sz w:val="36"/>
                <w:szCs w:val="36"/>
                <w:rtl/>
              </w:rPr>
              <w:t xml:space="preserve">إذا تيمم المجاهد بدلاً عن الغسل وأحدث </w:t>
            </w:r>
            <w:r>
              <w:rPr>
                <w:rFonts w:ascii="Traditional Arabic" w:eastAsia="Times New Roman" w:hAnsi="Traditional Arabic" w:cs="Traditional Arabic" w:hint="cs"/>
                <w:color w:val="000000"/>
                <w:sz w:val="36"/>
                <w:szCs w:val="36"/>
                <w:rtl/>
              </w:rPr>
              <w:t xml:space="preserve">بالأكبر </w:t>
            </w:r>
            <w:r w:rsidR="00EE2431" w:rsidRPr="00EE2431">
              <w:rPr>
                <w:rFonts w:ascii="Traditional Arabic" w:eastAsia="Times New Roman" w:hAnsi="Traditional Arabic" w:cs="Traditional Arabic" w:hint="cs"/>
                <w:sz w:val="36"/>
                <w:szCs w:val="36"/>
                <w:rtl/>
              </w:rPr>
              <w:t>ينتقض تيممه ويحتاج إلى تيمم بدل</w:t>
            </w:r>
            <w:r w:rsidR="00A872F3">
              <w:rPr>
                <w:rFonts w:ascii="Traditional Arabic" w:eastAsia="Times New Roman" w:hAnsi="Traditional Arabic" w:cs="Traditional Arabic" w:hint="cs"/>
                <w:sz w:val="36"/>
                <w:szCs w:val="36"/>
                <w:rtl/>
              </w:rPr>
              <w:t>اً</w:t>
            </w:r>
            <w:r w:rsidR="00EE2431" w:rsidRPr="00EE2431">
              <w:rPr>
                <w:rFonts w:ascii="Traditional Arabic" w:eastAsia="Times New Roman" w:hAnsi="Traditional Arabic" w:cs="Traditional Arabic" w:hint="cs"/>
                <w:sz w:val="36"/>
                <w:szCs w:val="36"/>
                <w:rtl/>
              </w:rPr>
              <w:t xml:space="preserve"> عن الغسل وتيمم بدل</w:t>
            </w:r>
            <w:r w:rsidR="00A872F3">
              <w:rPr>
                <w:rFonts w:ascii="Traditional Arabic" w:eastAsia="Times New Roman" w:hAnsi="Traditional Arabic" w:cs="Traditional Arabic" w:hint="cs"/>
                <w:sz w:val="36"/>
                <w:szCs w:val="36"/>
                <w:rtl/>
              </w:rPr>
              <w:t>اً</w:t>
            </w:r>
            <w:r w:rsidR="00EE2431" w:rsidRPr="00EE2431">
              <w:rPr>
                <w:rFonts w:ascii="Traditional Arabic" w:eastAsia="Times New Roman" w:hAnsi="Traditional Arabic" w:cs="Traditional Arabic" w:hint="cs"/>
                <w:sz w:val="36"/>
                <w:szCs w:val="36"/>
                <w:rtl/>
              </w:rPr>
              <w:t xml:space="preserve"> عن الوضوء إن كان عذره باقيًا.</w:t>
            </w:r>
          </w:p>
        </w:tc>
      </w:tr>
    </w:tbl>
    <w:p w:rsidR="007649AB" w:rsidRDefault="007649AB"/>
    <w:tbl>
      <w:tblPr>
        <w:tblStyle w:val="TableGrid"/>
        <w:bidiVisual/>
        <w:tblW w:w="0" w:type="auto"/>
        <w:tblLook w:val="04A0" w:firstRow="1" w:lastRow="0" w:firstColumn="1" w:lastColumn="0" w:noHBand="0" w:noVBand="1"/>
      </w:tblPr>
      <w:tblGrid>
        <w:gridCol w:w="1998"/>
        <w:gridCol w:w="2880"/>
        <w:gridCol w:w="9540"/>
      </w:tblGrid>
      <w:tr w:rsidR="00825508" w:rsidRPr="00846822" w:rsidTr="008449E2">
        <w:tc>
          <w:tcPr>
            <w:tcW w:w="1998" w:type="dxa"/>
            <w:vMerge w:val="restart"/>
          </w:tcPr>
          <w:p w:rsidR="00825508" w:rsidRPr="00DD0B5C" w:rsidRDefault="00825508" w:rsidP="00BF5809">
            <w:pPr>
              <w:spacing w:after="0" w:line="240" w:lineRule="auto"/>
              <w:rPr>
                <w:rFonts w:ascii="Traditional Arabic" w:hAnsi="Traditional Arabic" w:cs="Traditional Arabic"/>
                <w:b/>
                <w:bCs/>
                <w:sz w:val="36"/>
                <w:szCs w:val="36"/>
                <w:rtl/>
              </w:rPr>
            </w:pPr>
            <w:r>
              <w:rPr>
                <w:rFonts w:ascii="Traditional Arabic" w:hAnsi="Traditional Arabic" w:cs="Traditional Arabic" w:hint="cs"/>
                <w:b/>
                <w:bCs/>
                <w:sz w:val="36"/>
                <w:szCs w:val="36"/>
                <w:rtl/>
              </w:rPr>
              <w:t>ثامنًا- أحكام عامة في الطهارة</w:t>
            </w:r>
          </w:p>
        </w:tc>
        <w:tc>
          <w:tcPr>
            <w:tcW w:w="2880" w:type="dxa"/>
          </w:tcPr>
          <w:p w:rsidR="00825508" w:rsidRPr="00825508" w:rsidRDefault="00825508" w:rsidP="00825508">
            <w:pPr>
              <w:pStyle w:val="ListParagraph"/>
              <w:numPr>
                <w:ilvl w:val="0"/>
                <w:numId w:val="50"/>
              </w:numPr>
              <w:tabs>
                <w:tab w:val="right" w:pos="486"/>
              </w:tabs>
              <w:spacing w:after="0" w:line="240" w:lineRule="auto"/>
              <w:ind w:left="732"/>
              <w:jc w:val="lowKashida"/>
              <w:rPr>
                <w:rFonts w:ascii="Traditional Arabic" w:eastAsia="Times New Roman" w:hAnsi="Traditional Arabic" w:cs="Traditional Arabic"/>
                <w:b/>
                <w:bCs/>
                <w:color w:val="000000"/>
                <w:sz w:val="36"/>
                <w:szCs w:val="36"/>
                <w:rtl/>
              </w:rPr>
            </w:pPr>
            <w:r w:rsidRPr="00825508">
              <w:rPr>
                <w:rFonts w:ascii="Traditional Arabic" w:eastAsia="Times New Roman" w:hAnsi="Traditional Arabic" w:cs="Traditional Arabic"/>
                <w:b/>
                <w:bCs/>
                <w:color w:val="000000"/>
                <w:sz w:val="36"/>
                <w:szCs w:val="36"/>
                <w:rtl/>
              </w:rPr>
              <w:t>العاجز عن التيمم</w:t>
            </w:r>
          </w:p>
        </w:tc>
        <w:tc>
          <w:tcPr>
            <w:tcW w:w="9540" w:type="dxa"/>
          </w:tcPr>
          <w:p w:rsidR="00825508" w:rsidRPr="00AA2291" w:rsidRDefault="00825508" w:rsidP="00825508">
            <w:pPr>
              <w:spacing w:after="0" w:line="240" w:lineRule="auto"/>
              <w:rPr>
                <w:rFonts w:ascii="Traditional Arabic" w:eastAsia="Times New Roman" w:hAnsi="Traditional Arabic" w:cs="Traditional Arabic"/>
                <w:color w:val="000000"/>
                <w:sz w:val="36"/>
                <w:szCs w:val="36"/>
                <w:rtl/>
              </w:rPr>
            </w:pPr>
            <w:r w:rsidRPr="00846822">
              <w:rPr>
                <w:rFonts w:ascii="Traditional Arabic" w:eastAsia="Times New Roman" w:hAnsi="Traditional Arabic" w:cs="Traditional Arabic"/>
                <w:color w:val="000000"/>
                <w:sz w:val="36"/>
                <w:szCs w:val="36"/>
                <w:rtl/>
              </w:rPr>
              <w:t xml:space="preserve">إذا عجز </w:t>
            </w:r>
            <w:r>
              <w:rPr>
                <w:rFonts w:ascii="Traditional Arabic" w:eastAsia="Times New Roman" w:hAnsi="Traditional Arabic" w:cs="Traditional Arabic" w:hint="cs"/>
                <w:color w:val="000000"/>
                <w:sz w:val="36"/>
                <w:szCs w:val="36"/>
                <w:rtl/>
              </w:rPr>
              <w:t xml:space="preserve">المكلف </w:t>
            </w:r>
            <w:r w:rsidR="00397EF0">
              <w:rPr>
                <w:rFonts w:ascii="Traditional Arabic" w:eastAsia="Times New Roman" w:hAnsi="Traditional Arabic" w:cs="Traditional Arabic"/>
                <w:color w:val="000000"/>
                <w:sz w:val="36"/>
                <w:szCs w:val="36"/>
                <w:rtl/>
              </w:rPr>
              <w:t>عن التيمّم ي</w:t>
            </w:r>
            <w:r w:rsidR="00397EF0">
              <w:rPr>
                <w:rFonts w:ascii="Traditional Arabic" w:eastAsia="Times New Roman" w:hAnsi="Traditional Arabic" w:cs="Traditional Arabic" w:hint="cs"/>
                <w:color w:val="000000"/>
                <w:sz w:val="36"/>
                <w:szCs w:val="36"/>
                <w:rtl/>
              </w:rPr>
              <w:t>ي</w:t>
            </w:r>
            <w:r w:rsidRPr="00846822">
              <w:rPr>
                <w:rFonts w:ascii="Traditional Arabic" w:eastAsia="Times New Roman" w:hAnsi="Traditional Arabic" w:cs="Traditional Arabic"/>
                <w:color w:val="000000"/>
                <w:sz w:val="36"/>
                <w:szCs w:val="36"/>
                <w:rtl/>
              </w:rPr>
              <w:t>م</w:t>
            </w:r>
            <w:r w:rsidR="00397EF0">
              <w:rPr>
                <w:rFonts w:ascii="Traditional Arabic" w:eastAsia="Times New Roman" w:hAnsi="Traditional Arabic" w:cs="Traditional Arabic"/>
                <w:color w:val="000000"/>
                <w:sz w:val="36"/>
                <w:szCs w:val="36"/>
                <w:rtl/>
              </w:rPr>
              <w:t xml:space="preserve">ّمه غيره، </w:t>
            </w:r>
            <w:r w:rsidR="00397EF0">
              <w:rPr>
                <w:rFonts w:ascii="Traditional Arabic" w:eastAsia="Times New Roman" w:hAnsi="Traditional Arabic" w:cs="Traditional Arabic" w:hint="cs"/>
                <w:color w:val="000000"/>
                <w:sz w:val="36"/>
                <w:szCs w:val="36"/>
                <w:rtl/>
              </w:rPr>
              <w:t>ف</w:t>
            </w:r>
            <w:r w:rsidRPr="00846822">
              <w:rPr>
                <w:rFonts w:ascii="Traditional Arabic" w:eastAsia="Times New Roman" w:hAnsi="Traditional Arabic" w:cs="Traditional Arabic"/>
                <w:color w:val="000000"/>
                <w:sz w:val="36"/>
                <w:szCs w:val="36"/>
                <w:rtl/>
              </w:rPr>
              <w:t>يضرب النائب الأرض بيديّ العاجز، ويمسح بهما مع الإمكان</w:t>
            </w:r>
            <w:r w:rsidRPr="00846822">
              <w:rPr>
                <w:rFonts w:ascii="Traditional Arabic" w:eastAsia="Times New Roman" w:hAnsi="Traditional Arabic" w:cs="Traditional Arabic"/>
                <w:color w:val="000000"/>
                <w:sz w:val="36"/>
                <w:szCs w:val="36"/>
              </w:rPr>
              <w:t>.</w:t>
            </w:r>
          </w:p>
        </w:tc>
      </w:tr>
      <w:tr w:rsidR="00825508" w:rsidRPr="00846822" w:rsidTr="008449E2">
        <w:tc>
          <w:tcPr>
            <w:tcW w:w="1998" w:type="dxa"/>
            <w:vMerge/>
          </w:tcPr>
          <w:p w:rsidR="00825508" w:rsidRPr="00DD0B5C" w:rsidRDefault="00825508" w:rsidP="00BF5809">
            <w:pPr>
              <w:spacing w:after="0" w:line="240" w:lineRule="auto"/>
              <w:rPr>
                <w:rFonts w:ascii="Traditional Arabic" w:hAnsi="Traditional Arabic" w:cs="Traditional Arabic"/>
                <w:b/>
                <w:bCs/>
                <w:sz w:val="36"/>
                <w:szCs w:val="36"/>
                <w:rtl/>
              </w:rPr>
            </w:pPr>
          </w:p>
        </w:tc>
        <w:tc>
          <w:tcPr>
            <w:tcW w:w="2880" w:type="dxa"/>
          </w:tcPr>
          <w:p w:rsidR="00825508" w:rsidRPr="00825508" w:rsidRDefault="00EC7F08" w:rsidP="00825508">
            <w:pPr>
              <w:pStyle w:val="ListParagraph"/>
              <w:numPr>
                <w:ilvl w:val="0"/>
                <w:numId w:val="50"/>
              </w:numPr>
              <w:tabs>
                <w:tab w:val="right" w:pos="486"/>
              </w:tabs>
              <w:spacing w:after="0" w:line="240" w:lineRule="auto"/>
              <w:ind w:left="732"/>
              <w:jc w:val="lowKashida"/>
              <w:rPr>
                <w:rFonts w:ascii="Traditional Arabic" w:eastAsia="Times New Roman" w:hAnsi="Traditional Arabic" w:cs="Traditional Arabic"/>
                <w:b/>
                <w:bCs/>
                <w:color w:val="000000"/>
                <w:sz w:val="36"/>
                <w:szCs w:val="36"/>
                <w:rtl/>
              </w:rPr>
            </w:pPr>
            <w:r>
              <w:rPr>
                <w:rFonts w:ascii="Traditional Arabic" w:eastAsia="Times New Roman" w:hAnsi="Traditional Arabic" w:cs="Traditional Arabic" w:hint="cs"/>
                <w:b/>
                <w:bCs/>
                <w:color w:val="000000"/>
                <w:sz w:val="36"/>
                <w:szCs w:val="36"/>
                <w:rtl/>
              </w:rPr>
              <w:t>تطهير البدن</w:t>
            </w:r>
          </w:p>
        </w:tc>
        <w:tc>
          <w:tcPr>
            <w:tcW w:w="9540" w:type="dxa"/>
          </w:tcPr>
          <w:p w:rsidR="00825508" w:rsidRPr="00221238" w:rsidRDefault="00A86351" w:rsidP="00221238">
            <w:pPr>
              <w:spacing w:after="0" w:line="240" w:lineRule="auto"/>
              <w:rPr>
                <w:rtl/>
              </w:rPr>
            </w:pPr>
            <w:r>
              <w:rPr>
                <w:rFonts w:ascii="Traditional Arabic" w:eastAsia="Times New Roman" w:hAnsi="Traditional Arabic" w:cs="Traditional Arabic"/>
                <w:color w:val="000000"/>
                <w:sz w:val="36"/>
                <w:szCs w:val="36"/>
                <w:rtl/>
              </w:rPr>
              <w:t>من كانت وظيفت</w:t>
            </w:r>
            <w:r>
              <w:rPr>
                <w:rFonts w:ascii="Traditional Arabic" w:eastAsia="Times New Roman" w:hAnsi="Traditional Arabic" w:cs="Traditional Arabic" w:hint="cs"/>
                <w:color w:val="000000"/>
                <w:sz w:val="36"/>
                <w:szCs w:val="36"/>
                <w:rtl/>
              </w:rPr>
              <w:t>ه</w:t>
            </w:r>
            <w:r w:rsidR="00825508" w:rsidRPr="00AA2291">
              <w:rPr>
                <w:rFonts w:ascii="Traditional Arabic" w:eastAsia="Times New Roman" w:hAnsi="Traditional Arabic" w:cs="Traditional Arabic"/>
                <w:color w:val="000000"/>
                <w:sz w:val="36"/>
                <w:szCs w:val="36"/>
                <w:rtl/>
              </w:rPr>
              <w:t xml:space="preserve"> التيمّم عليه مراعاة تطهير البدن للصلاة إن أمكن</w:t>
            </w:r>
            <w:r w:rsidR="00825508" w:rsidRPr="00AA2291">
              <w:rPr>
                <w:rFonts w:ascii="Traditional Arabic" w:eastAsia="Times New Roman" w:hAnsi="Traditional Arabic" w:cs="Traditional Arabic"/>
                <w:color w:val="000000"/>
                <w:sz w:val="36"/>
                <w:szCs w:val="36"/>
              </w:rPr>
              <w:t>.</w:t>
            </w:r>
          </w:p>
        </w:tc>
      </w:tr>
      <w:tr w:rsidR="00825508" w:rsidRPr="00846822" w:rsidTr="008449E2">
        <w:tc>
          <w:tcPr>
            <w:tcW w:w="1998" w:type="dxa"/>
            <w:vMerge/>
          </w:tcPr>
          <w:p w:rsidR="00825508" w:rsidRPr="00DD0B5C" w:rsidRDefault="00825508" w:rsidP="00BF5809">
            <w:pPr>
              <w:spacing w:after="0" w:line="240" w:lineRule="auto"/>
              <w:rPr>
                <w:rFonts w:ascii="Traditional Arabic" w:hAnsi="Traditional Arabic" w:cs="Traditional Arabic"/>
                <w:b/>
                <w:bCs/>
                <w:sz w:val="36"/>
                <w:szCs w:val="36"/>
                <w:rtl/>
              </w:rPr>
            </w:pPr>
          </w:p>
        </w:tc>
        <w:tc>
          <w:tcPr>
            <w:tcW w:w="2880" w:type="dxa"/>
          </w:tcPr>
          <w:p w:rsidR="00825508" w:rsidRPr="00825508" w:rsidRDefault="00213F8A" w:rsidP="00825508">
            <w:pPr>
              <w:pStyle w:val="ListParagraph"/>
              <w:numPr>
                <w:ilvl w:val="0"/>
                <w:numId w:val="50"/>
              </w:numPr>
              <w:tabs>
                <w:tab w:val="right" w:pos="486"/>
              </w:tabs>
              <w:spacing w:after="0" w:line="240" w:lineRule="auto"/>
              <w:ind w:left="732"/>
              <w:jc w:val="lowKashida"/>
              <w:rPr>
                <w:rFonts w:ascii="Traditional Arabic" w:eastAsia="Times New Roman" w:hAnsi="Traditional Arabic" w:cs="Traditional Arabic"/>
                <w:b/>
                <w:bCs/>
                <w:color w:val="000000"/>
                <w:sz w:val="36"/>
                <w:szCs w:val="36"/>
                <w:rtl/>
              </w:rPr>
            </w:pPr>
            <w:r w:rsidRPr="00825508">
              <w:rPr>
                <w:rFonts w:ascii="Traditional Arabic" w:eastAsia="Times New Roman" w:hAnsi="Traditional Arabic" w:cs="Traditional Arabic" w:hint="cs"/>
                <w:b/>
                <w:bCs/>
                <w:color w:val="000000"/>
                <w:sz w:val="36"/>
                <w:szCs w:val="36"/>
                <w:rtl/>
              </w:rPr>
              <w:t>التيمم عن الغسل</w:t>
            </w:r>
          </w:p>
        </w:tc>
        <w:tc>
          <w:tcPr>
            <w:tcW w:w="9540" w:type="dxa"/>
          </w:tcPr>
          <w:p w:rsidR="00825508" w:rsidRPr="00846822" w:rsidRDefault="00221238" w:rsidP="00BF5809">
            <w:pPr>
              <w:spacing w:after="0" w:line="240" w:lineRule="auto"/>
              <w:rPr>
                <w:rFonts w:ascii="Traditional Arabic" w:eastAsia="Times New Roman" w:hAnsi="Traditional Arabic" w:cs="Traditional Arabic"/>
                <w:color w:val="000000"/>
                <w:sz w:val="36"/>
                <w:szCs w:val="36"/>
                <w:rtl/>
              </w:rPr>
            </w:pPr>
            <w:r w:rsidRPr="00846822">
              <w:rPr>
                <w:rFonts w:ascii="Traditional Arabic" w:eastAsia="Times New Roman" w:hAnsi="Traditional Arabic" w:cs="Traditional Arabic"/>
                <w:color w:val="000000"/>
                <w:sz w:val="36"/>
                <w:szCs w:val="36"/>
                <w:rtl/>
              </w:rPr>
              <w:t>التيمّم بدلاً عن غسل الجنابة يُغني عن الوضوء، وأمّا البديل عن الأغسال الأخرى فلا يُغني عنه</w:t>
            </w:r>
            <w:r>
              <w:rPr>
                <w:rFonts w:ascii="Traditional Arabic" w:eastAsia="Times New Roman" w:hAnsi="Traditional Arabic" w:cs="Traditional Arabic" w:hint="cs"/>
                <w:color w:val="000000"/>
                <w:sz w:val="36"/>
                <w:szCs w:val="36"/>
                <w:rtl/>
              </w:rPr>
              <w:t>.</w:t>
            </w:r>
          </w:p>
        </w:tc>
      </w:tr>
      <w:tr w:rsidR="00825508" w:rsidRPr="00846822" w:rsidTr="008449E2">
        <w:tc>
          <w:tcPr>
            <w:tcW w:w="1998" w:type="dxa"/>
            <w:vMerge/>
          </w:tcPr>
          <w:p w:rsidR="00825508" w:rsidRPr="00DD0B5C" w:rsidRDefault="00825508" w:rsidP="00BF5809">
            <w:pPr>
              <w:spacing w:after="0" w:line="240" w:lineRule="auto"/>
              <w:rPr>
                <w:rFonts w:ascii="Traditional Arabic" w:hAnsi="Traditional Arabic" w:cs="Traditional Arabic"/>
                <w:b/>
                <w:bCs/>
                <w:sz w:val="36"/>
                <w:szCs w:val="36"/>
                <w:rtl/>
              </w:rPr>
            </w:pPr>
          </w:p>
        </w:tc>
        <w:tc>
          <w:tcPr>
            <w:tcW w:w="2880" w:type="dxa"/>
          </w:tcPr>
          <w:p w:rsidR="00825508" w:rsidRPr="00825508" w:rsidRDefault="00221238" w:rsidP="00825508">
            <w:pPr>
              <w:pStyle w:val="ListParagraph"/>
              <w:numPr>
                <w:ilvl w:val="0"/>
                <w:numId w:val="50"/>
              </w:numPr>
              <w:tabs>
                <w:tab w:val="right" w:pos="486"/>
              </w:tabs>
              <w:spacing w:after="0" w:line="240" w:lineRule="auto"/>
              <w:ind w:left="732"/>
              <w:jc w:val="lowKashida"/>
              <w:rPr>
                <w:rFonts w:ascii="Traditional Arabic" w:eastAsia="Times New Roman" w:hAnsi="Traditional Arabic" w:cs="Traditional Arabic"/>
                <w:b/>
                <w:bCs/>
                <w:color w:val="000000"/>
                <w:sz w:val="36"/>
                <w:szCs w:val="36"/>
                <w:rtl/>
              </w:rPr>
            </w:pPr>
            <w:r w:rsidRPr="00825508">
              <w:rPr>
                <w:rFonts w:ascii="Traditional Arabic" w:eastAsia="Times New Roman" w:hAnsi="Traditional Arabic" w:cs="Traditional Arabic" w:hint="cs"/>
                <w:b/>
                <w:bCs/>
                <w:color w:val="000000"/>
                <w:sz w:val="36"/>
                <w:szCs w:val="36"/>
                <w:rtl/>
              </w:rPr>
              <w:t>فاقد الطهورين</w:t>
            </w:r>
          </w:p>
        </w:tc>
        <w:tc>
          <w:tcPr>
            <w:tcW w:w="9540" w:type="dxa"/>
          </w:tcPr>
          <w:p w:rsidR="00825508" w:rsidRPr="00221238" w:rsidRDefault="00221238" w:rsidP="00221238">
            <w:pPr>
              <w:spacing w:after="0" w:line="240" w:lineRule="auto"/>
              <w:jc w:val="lowKashida"/>
              <w:rPr>
                <w:rtl/>
              </w:rPr>
            </w:pPr>
            <w:r w:rsidRPr="00846822">
              <w:rPr>
                <w:rFonts w:ascii="Traditional Arabic" w:eastAsia="Times New Roman" w:hAnsi="Traditional Arabic" w:cs="Traditional Arabic"/>
                <w:color w:val="000000"/>
                <w:sz w:val="36"/>
                <w:szCs w:val="36"/>
                <w:rtl/>
              </w:rPr>
              <w:t>إذا لم يكن قادراً على الطهارة المائية ولا على التيمّم، يصبح عندها فاقد</w:t>
            </w:r>
            <w:r w:rsidR="008717AA">
              <w:rPr>
                <w:rFonts w:ascii="Traditional Arabic" w:eastAsia="Times New Roman" w:hAnsi="Traditional Arabic" w:cs="Traditional Arabic" w:hint="cs"/>
                <w:color w:val="000000"/>
                <w:sz w:val="36"/>
                <w:szCs w:val="36"/>
                <w:rtl/>
              </w:rPr>
              <w:t>اً</w:t>
            </w:r>
            <w:r w:rsidRPr="00846822">
              <w:rPr>
                <w:rFonts w:ascii="Traditional Arabic" w:eastAsia="Times New Roman" w:hAnsi="Traditional Arabic" w:cs="Traditional Arabic"/>
                <w:color w:val="000000"/>
                <w:sz w:val="36"/>
                <w:szCs w:val="36"/>
                <w:rtl/>
              </w:rPr>
              <w:t xml:space="preserve"> للطهورين، فالأحوط وجوباً له أن يُصلّي في الوقت من دون طهارة، ثمّ يقضيها بعد التمكّن من الطهارة</w:t>
            </w:r>
            <w:r w:rsidRPr="00846822">
              <w:rPr>
                <w:rFonts w:ascii="Traditional Arabic" w:eastAsia="Times New Roman" w:hAnsi="Traditional Arabic" w:cs="Traditional Arabic"/>
                <w:color w:val="000000"/>
                <w:sz w:val="36"/>
                <w:szCs w:val="36"/>
              </w:rPr>
              <w:t>.</w:t>
            </w:r>
          </w:p>
        </w:tc>
      </w:tr>
    </w:tbl>
    <w:p w:rsidR="00FA2769" w:rsidRDefault="00FA2769" w:rsidP="00BF5809">
      <w:pPr>
        <w:spacing w:after="0" w:line="240" w:lineRule="auto"/>
        <w:rPr>
          <w:rtl/>
        </w:rPr>
      </w:pPr>
    </w:p>
    <w:p w:rsidR="00895252" w:rsidRDefault="00895252" w:rsidP="00BF5809">
      <w:pPr>
        <w:spacing w:after="0" w:line="240" w:lineRule="auto"/>
        <w:rPr>
          <w:rtl/>
        </w:rPr>
      </w:pPr>
    </w:p>
    <w:p w:rsidR="00221238" w:rsidRPr="00895252" w:rsidRDefault="00221238">
      <w:pPr>
        <w:spacing w:after="0" w:line="240" w:lineRule="auto"/>
        <w:jc w:val="lowKashida"/>
      </w:pPr>
    </w:p>
    <w:sectPr w:rsidR="00221238" w:rsidRPr="00895252" w:rsidSect="004D35C9">
      <w:pgSz w:w="15840" w:h="12240" w:orient="landscape"/>
      <w:pgMar w:top="720" w:right="720" w:bottom="720" w:left="720"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implified Arabic">
    <w:panose1 w:val="02020603050405020304"/>
    <w:charset w:val="00"/>
    <w:family w:val="roman"/>
    <w:pitch w:val="variable"/>
    <w:sig w:usb0="00002003" w:usb1="00000000" w:usb2="00000000" w:usb3="00000000" w:csb0="0000004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D1EBA"/>
    <w:multiLevelType w:val="hybridMultilevel"/>
    <w:tmpl w:val="1898F70C"/>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3A74D68"/>
    <w:multiLevelType w:val="hybridMultilevel"/>
    <w:tmpl w:val="9500A0B2"/>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7E71E6"/>
    <w:multiLevelType w:val="hybridMultilevel"/>
    <w:tmpl w:val="2AF0B81C"/>
    <w:lvl w:ilvl="0" w:tplc="0406B096">
      <w:start w:val="1"/>
      <w:numFmt w:val="arabicAbjad"/>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A34CCF"/>
    <w:multiLevelType w:val="hybridMultilevel"/>
    <w:tmpl w:val="38E04DFA"/>
    <w:lvl w:ilvl="0" w:tplc="538A6788">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6FF203E"/>
    <w:multiLevelType w:val="hybridMultilevel"/>
    <w:tmpl w:val="E952B0E2"/>
    <w:lvl w:ilvl="0" w:tplc="0406B096">
      <w:start w:val="1"/>
      <w:numFmt w:val="arabicAbjad"/>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D023BCD"/>
    <w:multiLevelType w:val="hybridMultilevel"/>
    <w:tmpl w:val="CA9EB796"/>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D5D5173"/>
    <w:multiLevelType w:val="hybridMultilevel"/>
    <w:tmpl w:val="F4E24336"/>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1650BBB"/>
    <w:multiLevelType w:val="hybridMultilevel"/>
    <w:tmpl w:val="838C3636"/>
    <w:lvl w:ilvl="0" w:tplc="9874340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1DA16D7"/>
    <w:multiLevelType w:val="hybridMultilevel"/>
    <w:tmpl w:val="9A0069D4"/>
    <w:lvl w:ilvl="0" w:tplc="E74C0E4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37943F8"/>
    <w:multiLevelType w:val="hybridMultilevel"/>
    <w:tmpl w:val="E952B0E2"/>
    <w:lvl w:ilvl="0" w:tplc="0406B096">
      <w:start w:val="1"/>
      <w:numFmt w:val="arabicAbjad"/>
      <w:lvlText w:val="%1-"/>
      <w:lvlJc w:val="left"/>
      <w:pPr>
        <w:ind w:left="45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8732A5A"/>
    <w:multiLevelType w:val="hybridMultilevel"/>
    <w:tmpl w:val="4656E65C"/>
    <w:lvl w:ilvl="0" w:tplc="A956F0E6">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923179C"/>
    <w:multiLevelType w:val="hybridMultilevel"/>
    <w:tmpl w:val="C77EE10E"/>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E4A3C32"/>
    <w:multiLevelType w:val="hybridMultilevel"/>
    <w:tmpl w:val="14DEE970"/>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F007D35"/>
    <w:multiLevelType w:val="hybridMultilevel"/>
    <w:tmpl w:val="357093C2"/>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F704E4C"/>
    <w:multiLevelType w:val="hybridMultilevel"/>
    <w:tmpl w:val="E952B0E2"/>
    <w:lvl w:ilvl="0" w:tplc="0406B096">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F900179"/>
    <w:multiLevelType w:val="hybridMultilevel"/>
    <w:tmpl w:val="98D24A50"/>
    <w:lvl w:ilvl="0" w:tplc="D1229722">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21A20401"/>
    <w:multiLevelType w:val="hybridMultilevel"/>
    <w:tmpl w:val="8904DBEA"/>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3BA5861"/>
    <w:multiLevelType w:val="hybridMultilevel"/>
    <w:tmpl w:val="DEB203BA"/>
    <w:lvl w:ilvl="0" w:tplc="A0521BC6">
      <w:start w:val="1"/>
      <w:numFmt w:val="decimal"/>
      <w:lvlText w:val="%1-"/>
      <w:lvlJc w:val="left"/>
      <w:pPr>
        <w:ind w:left="720" w:hanging="360"/>
      </w:pPr>
      <w:rPr>
        <w:rFonts w:cs="Simplified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8E76AF3"/>
    <w:multiLevelType w:val="hybridMultilevel"/>
    <w:tmpl w:val="98D24A50"/>
    <w:lvl w:ilvl="0" w:tplc="D1229722">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909670B"/>
    <w:multiLevelType w:val="hybridMultilevel"/>
    <w:tmpl w:val="E952B0E2"/>
    <w:lvl w:ilvl="0" w:tplc="0406B096">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2D2F3012"/>
    <w:multiLevelType w:val="hybridMultilevel"/>
    <w:tmpl w:val="3B76B09E"/>
    <w:lvl w:ilvl="0" w:tplc="FB1E55DC">
      <w:start w:val="1"/>
      <w:numFmt w:val="decimal"/>
      <w:lvlText w:val="%1-"/>
      <w:lvlJc w:val="left"/>
      <w:pPr>
        <w:ind w:left="720" w:hanging="360"/>
      </w:pPr>
      <w:rPr>
        <w:rFonts w:ascii="Times New Roman" w:eastAsia="Times New Roman" w:hAnsi="Times New Roman" w:hint="default"/>
        <w:color w:val="000000"/>
        <w:sz w:val="27"/>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30235B13"/>
    <w:multiLevelType w:val="hybridMultilevel"/>
    <w:tmpl w:val="70F61F18"/>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0EA474A"/>
    <w:multiLevelType w:val="hybridMultilevel"/>
    <w:tmpl w:val="6F802132"/>
    <w:lvl w:ilvl="0" w:tplc="9874340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329945A9"/>
    <w:multiLevelType w:val="hybridMultilevel"/>
    <w:tmpl w:val="5D644188"/>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5663CDC"/>
    <w:multiLevelType w:val="hybridMultilevel"/>
    <w:tmpl w:val="C0E212BA"/>
    <w:lvl w:ilvl="0" w:tplc="DFD0F356">
      <w:start w:val="1"/>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AF759D0"/>
    <w:multiLevelType w:val="hybridMultilevel"/>
    <w:tmpl w:val="8A7A1448"/>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C6E7A61"/>
    <w:multiLevelType w:val="hybridMultilevel"/>
    <w:tmpl w:val="98D24A50"/>
    <w:lvl w:ilvl="0" w:tplc="D1229722">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3D1E6CA3"/>
    <w:multiLevelType w:val="hybridMultilevel"/>
    <w:tmpl w:val="FF8EB936"/>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42EB0367"/>
    <w:multiLevelType w:val="hybridMultilevel"/>
    <w:tmpl w:val="7374826C"/>
    <w:lvl w:ilvl="0" w:tplc="55A8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44786F71"/>
    <w:multiLevelType w:val="hybridMultilevel"/>
    <w:tmpl w:val="BEF8B54A"/>
    <w:lvl w:ilvl="0" w:tplc="691AA5F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452F586D"/>
    <w:multiLevelType w:val="hybridMultilevel"/>
    <w:tmpl w:val="0BC272FE"/>
    <w:lvl w:ilvl="0" w:tplc="55A864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47A716F1"/>
    <w:multiLevelType w:val="hybridMultilevel"/>
    <w:tmpl w:val="E952B0E2"/>
    <w:lvl w:ilvl="0" w:tplc="0406B096">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4BBA66CF"/>
    <w:multiLevelType w:val="hybridMultilevel"/>
    <w:tmpl w:val="A45A8E58"/>
    <w:lvl w:ilvl="0" w:tplc="CB3C482C">
      <w:start w:val="24"/>
      <w:numFmt w:val="bullet"/>
      <w:lvlText w:val="-"/>
      <w:lvlJc w:val="left"/>
      <w:pPr>
        <w:ind w:left="804" w:hanging="360"/>
      </w:pPr>
      <w:rPr>
        <w:rFonts w:ascii="Simplified Arabic" w:eastAsia="Times New Roman" w:hAnsi="Simplified Arabic" w:cs="Simplified Arabic" w:hint="default"/>
      </w:rPr>
    </w:lvl>
    <w:lvl w:ilvl="1" w:tplc="04090003" w:tentative="1">
      <w:start w:val="1"/>
      <w:numFmt w:val="bullet"/>
      <w:lvlText w:val="o"/>
      <w:lvlJc w:val="left"/>
      <w:pPr>
        <w:ind w:left="1524" w:hanging="360"/>
      </w:pPr>
      <w:rPr>
        <w:rFonts w:ascii="Courier New" w:hAnsi="Courier New" w:cs="Courier New" w:hint="default"/>
      </w:rPr>
    </w:lvl>
    <w:lvl w:ilvl="2" w:tplc="04090005" w:tentative="1">
      <w:start w:val="1"/>
      <w:numFmt w:val="bullet"/>
      <w:lvlText w:val=""/>
      <w:lvlJc w:val="left"/>
      <w:pPr>
        <w:ind w:left="2244" w:hanging="360"/>
      </w:pPr>
      <w:rPr>
        <w:rFonts w:ascii="Wingdings" w:hAnsi="Wingdings" w:hint="default"/>
      </w:rPr>
    </w:lvl>
    <w:lvl w:ilvl="3" w:tplc="04090001" w:tentative="1">
      <w:start w:val="1"/>
      <w:numFmt w:val="bullet"/>
      <w:lvlText w:val=""/>
      <w:lvlJc w:val="left"/>
      <w:pPr>
        <w:ind w:left="2964" w:hanging="360"/>
      </w:pPr>
      <w:rPr>
        <w:rFonts w:ascii="Symbol" w:hAnsi="Symbol" w:hint="default"/>
      </w:rPr>
    </w:lvl>
    <w:lvl w:ilvl="4" w:tplc="04090003" w:tentative="1">
      <w:start w:val="1"/>
      <w:numFmt w:val="bullet"/>
      <w:lvlText w:val="o"/>
      <w:lvlJc w:val="left"/>
      <w:pPr>
        <w:ind w:left="3684" w:hanging="360"/>
      </w:pPr>
      <w:rPr>
        <w:rFonts w:ascii="Courier New" w:hAnsi="Courier New" w:cs="Courier New" w:hint="default"/>
      </w:rPr>
    </w:lvl>
    <w:lvl w:ilvl="5" w:tplc="04090005" w:tentative="1">
      <w:start w:val="1"/>
      <w:numFmt w:val="bullet"/>
      <w:lvlText w:val=""/>
      <w:lvlJc w:val="left"/>
      <w:pPr>
        <w:ind w:left="4404" w:hanging="360"/>
      </w:pPr>
      <w:rPr>
        <w:rFonts w:ascii="Wingdings" w:hAnsi="Wingdings" w:hint="default"/>
      </w:rPr>
    </w:lvl>
    <w:lvl w:ilvl="6" w:tplc="04090001" w:tentative="1">
      <w:start w:val="1"/>
      <w:numFmt w:val="bullet"/>
      <w:lvlText w:val=""/>
      <w:lvlJc w:val="left"/>
      <w:pPr>
        <w:ind w:left="5124" w:hanging="360"/>
      </w:pPr>
      <w:rPr>
        <w:rFonts w:ascii="Symbol" w:hAnsi="Symbol" w:hint="default"/>
      </w:rPr>
    </w:lvl>
    <w:lvl w:ilvl="7" w:tplc="04090003" w:tentative="1">
      <w:start w:val="1"/>
      <w:numFmt w:val="bullet"/>
      <w:lvlText w:val="o"/>
      <w:lvlJc w:val="left"/>
      <w:pPr>
        <w:ind w:left="5844" w:hanging="360"/>
      </w:pPr>
      <w:rPr>
        <w:rFonts w:ascii="Courier New" w:hAnsi="Courier New" w:cs="Courier New" w:hint="default"/>
      </w:rPr>
    </w:lvl>
    <w:lvl w:ilvl="8" w:tplc="04090005" w:tentative="1">
      <w:start w:val="1"/>
      <w:numFmt w:val="bullet"/>
      <w:lvlText w:val=""/>
      <w:lvlJc w:val="left"/>
      <w:pPr>
        <w:ind w:left="6564" w:hanging="360"/>
      </w:pPr>
      <w:rPr>
        <w:rFonts w:ascii="Wingdings" w:hAnsi="Wingdings" w:hint="default"/>
      </w:rPr>
    </w:lvl>
  </w:abstractNum>
  <w:abstractNum w:abstractNumId="33">
    <w:nsid w:val="4F24700C"/>
    <w:multiLevelType w:val="hybridMultilevel"/>
    <w:tmpl w:val="2AF0B81C"/>
    <w:lvl w:ilvl="0" w:tplc="0406B096">
      <w:start w:val="1"/>
      <w:numFmt w:val="arabicAbjad"/>
      <w:lvlText w:val="%1-"/>
      <w:lvlJc w:val="left"/>
      <w:pPr>
        <w:ind w:left="1080" w:hanging="72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4FB5297F"/>
    <w:multiLevelType w:val="hybridMultilevel"/>
    <w:tmpl w:val="357093C2"/>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51306D90"/>
    <w:multiLevelType w:val="hybridMultilevel"/>
    <w:tmpl w:val="E9B420A6"/>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543409AC"/>
    <w:multiLevelType w:val="hybridMultilevel"/>
    <w:tmpl w:val="98D24A50"/>
    <w:lvl w:ilvl="0" w:tplc="D1229722">
      <w:start w:val="1"/>
      <w:numFmt w:val="arabicAlpha"/>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55880BD1"/>
    <w:multiLevelType w:val="hybridMultilevel"/>
    <w:tmpl w:val="1346CD9E"/>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6BC3990"/>
    <w:multiLevelType w:val="hybridMultilevel"/>
    <w:tmpl w:val="33B4E2C0"/>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5D4E464B"/>
    <w:multiLevelType w:val="hybridMultilevel"/>
    <w:tmpl w:val="2B4ED026"/>
    <w:lvl w:ilvl="0" w:tplc="89E243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EFC30C0"/>
    <w:multiLevelType w:val="hybridMultilevel"/>
    <w:tmpl w:val="C48E1D34"/>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5F4064CC"/>
    <w:multiLevelType w:val="hybridMultilevel"/>
    <w:tmpl w:val="E952B0E2"/>
    <w:lvl w:ilvl="0" w:tplc="0406B096">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AE11323"/>
    <w:multiLevelType w:val="hybridMultilevel"/>
    <w:tmpl w:val="E952B0E2"/>
    <w:lvl w:ilvl="0" w:tplc="0406B096">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6E1B5738"/>
    <w:multiLevelType w:val="hybridMultilevel"/>
    <w:tmpl w:val="F1A00C24"/>
    <w:lvl w:ilvl="0" w:tplc="1CB6D50E">
      <w:numFmt w:val="bullet"/>
      <w:lvlText w:val="-"/>
      <w:lvlJc w:val="left"/>
      <w:pPr>
        <w:ind w:left="720" w:hanging="360"/>
      </w:pPr>
      <w:rPr>
        <w:rFonts w:ascii="Traditional Arabic" w:eastAsia="Times New Roman" w:hAnsi="Traditional Arabic" w:cs="Traditional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6EFC07A9"/>
    <w:multiLevelType w:val="hybridMultilevel"/>
    <w:tmpl w:val="F40E618C"/>
    <w:lvl w:ilvl="0" w:tplc="72E88A6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5">
    <w:nsid w:val="7002464B"/>
    <w:multiLevelType w:val="hybridMultilevel"/>
    <w:tmpl w:val="0048325A"/>
    <w:lvl w:ilvl="0" w:tplc="CB3C482C">
      <w:start w:val="24"/>
      <w:numFmt w:val="bullet"/>
      <w:lvlText w:val="-"/>
      <w:lvlJc w:val="left"/>
      <w:pPr>
        <w:ind w:left="72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77390BA2"/>
    <w:multiLevelType w:val="hybridMultilevel"/>
    <w:tmpl w:val="E952B0E2"/>
    <w:lvl w:ilvl="0" w:tplc="0406B096">
      <w:start w:val="1"/>
      <w:numFmt w:val="arabicAbjad"/>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ADF21C7"/>
    <w:multiLevelType w:val="hybridMultilevel"/>
    <w:tmpl w:val="312013D4"/>
    <w:lvl w:ilvl="0" w:tplc="9874340C">
      <w:start w:val="1"/>
      <w:numFmt w:val="arabicAbjad"/>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nsid w:val="7D0F6EEB"/>
    <w:multiLevelType w:val="hybridMultilevel"/>
    <w:tmpl w:val="0FD6E19E"/>
    <w:lvl w:ilvl="0" w:tplc="140A41A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7E3A5893"/>
    <w:multiLevelType w:val="hybridMultilevel"/>
    <w:tmpl w:val="E9223F14"/>
    <w:lvl w:ilvl="0" w:tplc="28B059E4">
      <w:start w:val="1"/>
      <w:numFmt w:val="decimal"/>
      <w:lvlText w:val="%1-"/>
      <w:lvlJc w:val="left"/>
      <w:pPr>
        <w:ind w:left="720" w:hanging="360"/>
      </w:pPr>
      <w:rPr>
        <w:rFonts w:cs="Simplified Arabic"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2"/>
  </w:num>
  <w:num w:numId="2">
    <w:abstractNumId w:val="21"/>
  </w:num>
  <w:num w:numId="3">
    <w:abstractNumId w:val="35"/>
  </w:num>
  <w:num w:numId="4">
    <w:abstractNumId w:val="1"/>
  </w:num>
  <w:num w:numId="5">
    <w:abstractNumId w:val="40"/>
  </w:num>
  <w:num w:numId="6">
    <w:abstractNumId w:val="45"/>
  </w:num>
  <w:num w:numId="7">
    <w:abstractNumId w:val="34"/>
  </w:num>
  <w:num w:numId="8">
    <w:abstractNumId w:val="13"/>
  </w:num>
  <w:num w:numId="9">
    <w:abstractNumId w:val="32"/>
  </w:num>
  <w:num w:numId="10">
    <w:abstractNumId w:val="22"/>
  </w:num>
  <w:num w:numId="11">
    <w:abstractNumId w:val="47"/>
  </w:num>
  <w:num w:numId="12">
    <w:abstractNumId w:val="7"/>
  </w:num>
  <w:num w:numId="13">
    <w:abstractNumId w:val="48"/>
  </w:num>
  <w:num w:numId="14">
    <w:abstractNumId w:val="28"/>
  </w:num>
  <w:num w:numId="15">
    <w:abstractNumId w:val="20"/>
  </w:num>
  <w:num w:numId="16">
    <w:abstractNumId w:val="30"/>
  </w:num>
  <w:num w:numId="17">
    <w:abstractNumId w:val="49"/>
  </w:num>
  <w:num w:numId="18">
    <w:abstractNumId w:val="25"/>
  </w:num>
  <w:num w:numId="19">
    <w:abstractNumId w:val="29"/>
  </w:num>
  <w:num w:numId="20">
    <w:abstractNumId w:val="44"/>
  </w:num>
  <w:num w:numId="21">
    <w:abstractNumId w:val="17"/>
  </w:num>
  <w:num w:numId="22">
    <w:abstractNumId w:val="27"/>
  </w:num>
  <w:num w:numId="23">
    <w:abstractNumId w:val="6"/>
  </w:num>
  <w:num w:numId="24">
    <w:abstractNumId w:val="11"/>
  </w:num>
  <w:num w:numId="25">
    <w:abstractNumId w:val="23"/>
  </w:num>
  <w:num w:numId="26">
    <w:abstractNumId w:val="38"/>
  </w:num>
  <w:num w:numId="27">
    <w:abstractNumId w:val="37"/>
  </w:num>
  <w:num w:numId="28">
    <w:abstractNumId w:val="16"/>
  </w:num>
  <w:num w:numId="29">
    <w:abstractNumId w:val="5"/>
  </w:num>
  <w:num w:numId="30">
    <w:abstractNumId w:val="0"/>
  </w:num>
  <w:num w:numId="31">
    <w:abstractNumId w:val="10"/>
  </w:num>
  <w:num w:numId="32">
    <w:abstractNumId w:val="46"/>
  </w:num>
  <w:num w:numId="33">
    <w:abstractNumId w:val="3"/>
  </w:num>
  <w:num w:numId="34">
    <w:abstractNumId w:val="43"/>
  </w:num>
  <w:num w:numId="35">
    <w:abstractNumId w:val="31"/>
  </w:num>
  <w:num w:numId="36">
    <w:abstractNumId w:val="4"/>
  </w:num>
  <w:num w:numId="37">
    <w:abstractNumId w:val="19"/>
  </w:num>
  <w:num w:numId="38">
    <w:abstractNumId w:val="9"/>
  </w:num>
  <w:num w:numId="39">
    <w:abstractNumId w:val="14"/>
  </w:num>
  <w:num w:numId="40">
    <w:abstractNumId w:val="42"/>
  </w:num>
  <w:num w:numId="41">
    <w:abstractNumId w:val="41"/>
  </w:num>
  <w:num w:numId="42">
    <w:abstractNumId w:val="39"/>
  </w:num>
  <w:num w:numId="43">
    <w:abstractNumId w:val="8"/>
  </w:num>
  <w:num w:numId="44">
    <w:abstractNumId w:val="24"/>
  </w:num>
  <w:num w:numId="45">
    <w:abstractNumId w:val="36"/>
  </w:num>
  <w:num w:numId="46">
    <w:abstractNumId w:val="26"/>
  </w:num>
  <w:num w:numId="47">
    <w:abstractNumId w:val="18"/>
  </w:num>
  <w:num w:numId="48">
    <w:abstractNumId w:val="15"/>
  </w:num>
  <w:num w:numId="49">
    <w:abstractNumId w:val="2"/>
  </w:num>
  <w:num w:numId="50">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95A"/>
    <w:rsid w:val="00002799"/>
    <w:rsid w:val="00006877"/>
    <w:rsid w:val="00007B9C"/>
    <w:rsid w:val="000150C4"/>
    <w:rsid w:val="00025160"/>
    <w:rsid w:val="000301CA"/>
    <w:rsid w:val="00030F09"/>
    <w:rsid w:val="000317B5"/>
    <w:rsid w:val="00036F80"/>
    <w:rsid w:val="00040967"/>
    <w:rsid w:val="00040AC0"/>
    <w:rsid w:val="00040FE6"/>
    <w:rsid w:val="00044B10"/>
    <w:rsid w:val="000533CE"/>
    <w:rsid w:val="00053868"/>
    <w:rsid w:val="000540D0"/>
    <w:rsid w:val="0005686B"/>
    <w:rsid w:val="00057084"/>
    <w:rsid w:val="000611BD"/>
    <w:rsid w:val="0006124B"/>
    <w:rsid w:val="00066ED8"/>
    <w:rsid w:val="000718AC"/>
    <w:rsid w:val="00073B26"/>
    <w:rsid w:val="00073E91"/>
    <w:rsid w:val="00076B50"/>
    <w:rsid w:val="00077BE8"/>
    <w:rsid w:val="000827F9"/>
    <w:rsid w:val="00083A42"/>
    <w:rsid w:val="00085C60"/>
    <w:rsid w:val="00092224"/>
    <w:rsid w:val="00092826"/>
    <w:rsid w:val="0009562E"/>
    <w:rsid w:val="000972D3"/>
    <w:rsid w:val="000A02B8"/>
    <w:rsid w:val="000A7604"/>
    <w:rsid w:val="000B0DA6"/>
    <w:rsid w:val="000B6908"/>
    <w:rsid w:val="000B6DE3"/>
    <w:rsid w:val="000C1BC5"/>
    <w:rsid w:val="000C284B"/>
    <w:rsid w:val="000C2F03"/>
    <w:rsid w:val="000C317B"/>
    <w:rsid w:val="000C4EFF"/>
    <w:rsid w:val="000E3A56"/>
    <w:rsid w:val="000E435A"/>
    <w:rsid w:val="000E518E"/>
    <w:rsid w:val="000E58CD"/>
    <w:rsid w:val="000E5FD1"/>
    <w:rsid w:val="000E6F22"/>
    <w:rsid w:val="000E72A6"/>
    <w:rsid w:val="000E7848"/>
    <w:rsid w:val="000F3D5F"/>
    <w:rsid w:val="000F4B9A"/>
    <w:rsid w:val="000F5013"/>
    <w:rsid w:val="000F79F4"/>
    <w:rsid w:val="001028E7"/>
    <w:rsid w:val="00105801"/>
    <w:rsid w:val="001067C5"/>
    <w:rsid w:val="0011032F"/>
    <w:rsid w:val="00111FB0"/>
    <w:rsid w:val="0011425E"/>
    <w:rsid w:val="001153A8"/>
    <w:rsid w:val="00115CED"/>
    <w:rsid w:val="00116EF1"/>
    <w:rsid w:val="0012146B"/>
    <w:rsid w:val="00122E7F"/>
    <w:rsid w:val="00127169"/>
    <w:rsid w:val="00127228"/>
    <w:rsid w:val="00130014"/>
    <w:rsid w:val="0013313B"/>
    <w:rsid w:val="00137350"/>
    <w:rsid w:val="00140E38"/>
    <w:rsid w:val="0014143C"/>
    <w:rsid w:val="00145846"/>
    <w:rsid w:val="00145B08"/>
    <w:rsid w:val="00147E9E"/>
    <w:rsid w:val="00150FAA"/>
    <w:rsid w:val="001512FC"/>
    <w:rsid w:val="0015434C"/>
    <w:rsid w:val="00154ABB"/>
    <w:rsid w:val="00156382"/>
    <w:rsid w:val="0015663A"/>
    <w:rsid w:val="00160B23"/>
    <w:rsid w:val="00160DE8"/>
    <w:rsid w:val="00165E07"/>
    <w:rsid w:val="0017089F"/>
    <w:rsid w:val="00173F45"/>
    <w:rsid w:val="001744E7"/>
    <w:rsid w:val="001762AA"/>
    <w:rsid w:val="0017694A"/>
    <w:rsid w:val="00181605"/>
    <w:rsid w:val="00182386"/>
    <w:rsid w:val="00184608"/>
    <w:rsid w:val="0018488E"/>
    <w:rsid w:val="00187830"/>
    <w:rsid w:val="00190E7D"/>
    <w:rsid w:val="00196FC2"/>
    <w:rsid w:val="00197E8E"/>
    <w:rsid w:val="001A324A"/>
    <w:rsid w:val="001A7B19"/>
    <w:rsid w:val="001B0416"/>
    <w:rsid w:val="001B3A1D"/>
    <w:rsid w:val="001B4A30"/>
    <w:rsid w:val="001B7203"/>
    <w:rsid w:val="001C155A"/>
    <w:rsid w:val="001C17D4"/>
    <w:rsid w:val="001C545A"/>
    <w:rsid w:val="001C5C70"/>
    <w:rsid w:val="001C72F3"/>
    <w:rsid w:val="001D74FA"/>
    <w:rsid w:val="001E0981"/>
    <w:rsid w:val="001E0BD2"/>
    <w:rsid w:val="001E1D56"/>
    <w:rsid w:val="001E623D"/>
    <w:rsid w:val="001E7595"/>
    <w:rsid w:val="001E7CD1"/>
    <w:rsid w:val="001F0F66"/>
    <w:rsid w:val="001F2C77"/>
    <w:rsid w:val="001F3D1F"/>
    <w:rsid w:val="001F61E7"/>
    <w:rsid w:val="002013EC"/>
    <w:rsid w:val="00201468"/>
    <w:rsid w:val="00201B43"/>
    <w:rsid w:val="00201D45"/>
    <w:rsid w:val="002039D7"/>
    <w:rsid w:val="00212069"/>
    <w:rsid w:val="00213F8A"/>
    <w:rsid w:val="00214BAE"/>
    <w:rsid w:val="0021714D"/>
    <w:rsid w:val="00221238"/>
    <w:rsid w:val="0022528D"/>
    <w:rsid w:val="00227071"/>
    <w:rsid w:val="002313B1"/>
    <w:rsid w:val="002345CC"/>
    <w:rsid w:val="00234E62"/>
    <w:rsid w:val="0023538B"/>
    <w:rsid w:val="00236AB1"/>
    <w:rsid w:val="002444CA"/>
    <w:rsid w:val="002459CD"/>
    <w:rsid w:val="0025022E"/>
    <w:rsid w:val="00250F8A"/>
    <w:rsid w:val="0025212E"/>
    <w:rsid w:val="00253FE8"/>
    <w:rsid w:val="00254030"/>
    <w:rsid w:val="002606DD"/>
    <w:rsid w:val="00265FDD"/>
    <w:rsid w:val="002664D7"/>
    <w:rsid w:val="00266C49"/>
    <w:rsid w:val="00267D12"/>
    <w:rsid w:val="00272466"/>
    <w:rsid w:val="0028352C"/>
    <w:rsid w:val="002844F9"/>
    <w:rsid w:val="002904C6"/>
    <w:rsid w:val="00296640"/>
    <w:rsid w:val="002B587C"/>
    <w:rsid w:val="002B715A"/>
    <w:rsid w:val="002C1563"/>
    <w:rsid w:val="002C3755"/>
    <w:rsid w:val="002D2102"/>
    <w:rsid w:val="002D4497"/>
    <w:rsid w:val="002D6F61"/>
    <w:rsid w:val="002E0C2B"/>
    <w:rsid w:val="002E1092"/>
    <w:rsid w:val="002E5B96"/>
    <w:rsid w:val="002F0B92"/>
    <w:rsid w:val="00300465"/>
    <w:rsid w:val="003012FE"/>
    <w:rsid w:val="00303022"/>
    <w:rsid w:val="00311694"/>
    <w:rsid w:val="00327584"/>
    <w:rsid w:val="00327FD8"/>
    <w:rsid w:val="00331FC4"/>
    <w:rsid w:val="00332E2D"/>
    <w:rsid w:val="0033354C"/>
    <w:rsid w:val="00333A2F"/>
    <w:rsid w:val="00337E9F"/>
    <w:rsid w:val="0034259A"/>
    <w:rsid w:val="00346EB3"/>
    <w:rsid w:val="00347313"/>
    <w:rsid w:val="003503FC"/>
    <w:rsid w:val="00350829"/>
    <w:rsid w:val="00351F5F"/>
    <w:rsid w:val="003541C7"/>
    <w:rsid w:val="003571EA"/>
    <w:rsid w:val="0035774E"/>
    <w:rsid w:val="003620BC"/>
    <w:rsid w:val="0036540A"/>
    <w:rsid w:val="00366AB4"/>
    <w:rsid w:val="003717F0"/>
    <w:rsid w:val="00371946"/>
    <w:rsid w:val="003728B6"/>
    <w:rsid w:val="003733F5"/>
    <w:rsid w:val="003735DF"/>
    <w:rsid w:val="00374617"/>
    <w:rsid w:val="003820B3"/>
    <w:rsid w:val="003825D4"/>
    <w:rsid w:val="00382D4B"/>
    <w:rsid w:val="003837F2"/>
    <w:rsid w:val="003862DA"/>
    <w:rsid w:val="00387060"/>
    <w:rsid w:val="00390655"/>
    <w:rsid w:val="00393086"/>
    <w:rsid w:val="00396B12"/>
    <w:rsid w:val="00397EF0"/>
    <w:rsid w:val="003A1D2F"/>
    <w:rsid w:val="003A2368"/>
    <w:rsid w:val="003A5EA9"/>
    <w:rsid w:val="003B09BC"/>
    <w:rsid w:val="003B652E"/>
    <w:rsid w:val="003B7357"/>
    <w:rsid w:val="003C1FF3"/>
    <w:rsid w:val="003C24FB"/>
    <w:rsid w:val="003C2590"/>
    <w:rsid w:val="003C2D54"/>
    <w:rsid w:val="003C7205"/>
    <w:rsid w:val="003D0BEC"/>
    <w:rsid w:val="003D2C29"/>
    <w:rsid w:val="003E46FF"/>
    <w:rsid w:val="003E59B3"/>
    <w:rsid w:val="003E6D98"/>
    <w:rsid w:val="00402584"/>
    <w:rsid w:val="00410D18"/>
    <w:rsid w:val="00413C6A"/>
    <w:rsid w:val="00416163"/>
    <w:rsid w:val="00416485"/>
    <w:rsid w:val="00421325"/>
    <w:rsid w:val="00421423"/>
    <w:rsid w:val="004217DD"/>
    <w:rsid w:val="00423E91"/>
    <w:rsid w:val="00425B4D"/>
    <w:rsid w:val="00427D45"/>
    <w:rsid w:val="00434539"/>
    <w:rsid w:val="00443163"/>
    <w:rsid w:val="00444D74"/>
    <w:rsid w:val="00446A02"/>
    <w:rsid w:val="0045072E"/>
    <w:rsid w:val="00452DDC"/>
    <w:rsid w:val="00453C08"/>
    <w:rsid w:val="00456083"/>
    <w:rsid w:val="0046183B"/>
    <w:rsid w:val="00461C77"/>
    <w:rsid w:val="004643C8"/>
    <w:rsid w:val="0046522C"/>
    <w:rsid w:val="0047061B"/>
    <w:rsid w:val="00483160"/>
    <w:rsid w:val="0048443E"/>
    <w:rsid w:val="004857DA"/>
    <w:rsid w:val="00487B06"/>
    <w:rsid w:val="00490541"/>
    <w:rsid w:val="004909AB"/>
    <w:rsid w:val="004926EB"/>
    <w:rsid w:val="00495F9A"/>
    <w:rsid w:val="004A1684"/>
    <w:rsid w:val="004A3FE1"/>
    <w:rsid w:val="004A46C8"/>
    <w:rsid w:val="004A54BC"/>
    <w:rsid w:val="004B089B"/>
    <w:rsid w:val="004B299F"/>
    <w:rsid w:val="004B59FF"/>
    <w:rsid w:val="004B700F"/>
    <w:rsid w:val="004C4087"/>
    <w:rsid w:val="004C5367"/>
    <w:rsid w:val="004C5FB1"/>
    <w:rsid w:val="004C6EC2"/>
    <w:rsid w:val="004C728A"/>
    <w:rsid w:val="004D0A36"/>
    <w:rsid w:val="004D2FA7"/>
    <w:rsid w:val="004D35C9"/>
    <w:rsid w:val="004D6A5C"/>
    <w:rsid w:val="004D781F"/>
    <w:rsid w:val="004E1877"/>
    <w:rsid w:val="004E3705"/>
    <w:rsid w:val="004F51A4"/>
    <w:rsid w:val="004F79E8"/>
    <w:rsid w:val="00500F9F"/>
    <w:rsid w:val="005037F3"/>
    <w:rsid w:val="0050602D"/>
    <w:rsid w:val="00507FCA"/>
    <w:rsid w:val="00510AC6"/>
    <w:rsid w:val="0051159D"/>
    <w:rsid w:val="00512646"/>
    <w:rsid w:val="00514C11"/>
    <w:rsid w:val="00515308"/>
    <w:rsid w:val="00525277"/>
    <w:rsid w:val="00526BC9"/>
    <w:rsid w:val="00527437"/>
    <w:rsid w:val="005275F6"/>
    <w:rsid w:val="00536163"/>
    <w:rsid w:val="00536248"/>
    <w:rsid w:val="005366D2"/>
    <w:rsid w:val="005409D2"/>
    <w:rsid w:val="00542DF7"/>
    <w:rsid w:val="00547541"/>
    <w:rsid w:val="00550C69"/>
    <w:rsid w:val="005528E4"/>
    <w:rsid w:val="00555581"/>
    <w:rsid w:val="00556B10"/>
    <w:rsid w:val="005578D4"/>
    <w:rsid w:val="00564213"/>
    <w:rsid w:val="00565159"/>
    <w:rsid w:val="00565E02"/>
    <w:rsid w:val="005663FB"/>
    <w:rsid w:val="00574D32"/>
    <w:rsid w:val="00586D52"/>
    <w:rsid w:val="00595B2F"/>
    <w:rsid w:val="00596761"/>
    <w:rsid w:val="005A0541"/>
    <w:rsid w:val="005A0FD2"/>
    <w:rsid w:val="005A1A50"/>
    <w:rsid w:val="005B5217"/>
    <w:rsid w:val="005B557A"/>
    <w:rsid w:val="005B678D"/>
    <w:rsid w:val="005B714B"/>
    <w:rsid w:val="005B7B7D"/>
    <w:rsid w:val="005C5382"/>
    <w:rsid w:val="005D0263"/>
    <w:rsid w:val="005D1340"/>
    <w:rsid w:val="005D2BF6"/>
    <w:rsid w:val="005E0CC7"/>
    <w:rsid w:val="005E4E29"/>
    <w:rsid w:val="005E7342"/>
    <w:rsid w:val="005E76CF"/>
    <w:rsid w:val="005F0574"/>
    <w:rsid w:val="005F1357"/>
    <w:rsid w:val="005F17DF"/>
    <w:rsid w:val="005F5B82"/>
    <w:rsid w:val="00600BF3"/>
    <w:rsid w:val="00603915"/>
    <w:rsid w:val="00604223"/>
    <w:rsid w:val="00604F1A"/>
    <w:rsid w:val="006064BB"/>
    <w:rsid w:val="00611B7B"/>
    <w:rsid w:val="00614B88"/>
    <w:rsid w:val="00615890"/>
    <w:rsid w:val="00630E2C"/>
    <w:rsid w:val="0063261D"/>
    <w:rsid w:val="006327A1"/>
    <w:rsid w:val="006333F9"/>
    <w:rsid w:val="006336F7"/>
    <w:rsid w:val="00636840"/>
    <w:rsid w:val="00640521"/>
    <w:rsid w:val="00641A1A"/>
    <w:rsid w:val="0064318E"/>
    <w:rsid w:val="00643DCD"/>
    <w:rsid w:val="00646804"/>
    <w:rsid w:val="00647B21"/>
    <w:rsid w:val="00650F06"/>
    <w:rsid w:val="006535E0"/>
    <w:rsid w:val="0065532F"/>
    <w:rsid w:val="00655B3F"/>
    <w:rsid w:val="006575A3"/>
    <w:rsid w:val="00660E92"/>
    <w:rsid w:val="00661942"/>
    <w:rsid w:val="00667851"/>
    <w:rsid w:val="006701BD"/>
    <w:rsid w:val="0067106A"/>
    <w:rsid w:val="00672CC5"/>
    <w:rsid w:val="00675B88"/>
    <w:rsid w:val="00680248"/>
    <w:rsid w:val="006852CC"/>
    <w:rsid w:val="006868EA"/>
    <w:rsid w:val="00686E52"/>
    <w:rsid w:val="0069238A"/>
    <w:rsid w:val="00693F53"/>
    <w:rsid w:val="00697D93"/>
    <w:rsid w:val="00697DD2"/>
    <w:rsid w:val="006A185F"/>
    <w:rsid w:val="006A433A"/>
    <w:rsid w:val="006A55CC"/>
    <w:rsid w:val="006A7211"/>
    <w:rsid w:val="006B20D6"/>
    <w:rsid w:val="006B244F"/>
    <w:rsid w:val="006B469F"/>
    <w:rsid w:val="006B76D7"/>
    <w:rsid w:val="006C0CC5"/>
    <w:rsid w:val="006C13AF"/>
    <w:rsid w:val="006C4548"/>
    <w:rsid w:val="006C5F5D"/>
    <w:rsid w:val="006C7F25"/>
    <w:rsid w:val="006D0384"/>
    <w:rsid w:val="006D1872"/>
    <w:rsid w:val="006D3254"/>
    <w:rsid w:val="006D5AA0"/>
    <w:rsid w:val="006D5BE3"/>
    <w:rsid w:val="006E45F4"/>
    <w:rsid w:val="006E5982"/>
    <w:rsid w:val="006E684B"/>
    <w:rsid w:val="006F4DBA"/>
    <w:rsid w:val="00700805"/>
    <w:rsid w:val="007011CA"/>
    <w:rsid w:val="00703605"/>
    <w:rsid w:val="007072FE"/>
    <w:rsid w:val="00712EE9"/>
    <w:rsid w:val="007170CE"/>
    <w:rsid w:val="007174BE"/>
    <w:rsid w:val="00717CE3"/>
    <w:rsid w:val="007203E9"/>
    <w:rsid w:val="007354C0"/>
    <w:rsid w:val="0073658F"/>
    <w:rsid w:val="00740F02"/>
    <w:rsid w:val="007427E0"/>
    <w:rsid w:val="007427FF"/>
    <w:rsid w:val="0074551F"/>
    <w:rsid w:val="0075106C"/>
    <w:rsid w:val="007527C0"/>
    <w:rsid w:val="007538A7"/>
    <w:rsid w:val="00757C39"/>
    <w:rsid w:val="00762D3A"/>
    <w:rsid w:val="007649AB"/>
    <w:rsid w:val="00766C31"/>
    <w:rsid w:val="0077175D"/>
    <w:rsid w:val="00771C42"/>
    <w:rsid w:val="0078087B"/>
    <w:rsid w:val="00787B48"/>
    <w:rsid w:val="00790E9E"/>
    <w:rsid w:val="00791063"/>
    <w:rsid w:val="0079380F"/>
    <w:rsid w:val="00794600"/>
    <w:rsid w:val="00795513"/>
    <w:rsid w:val="007A61C5"/>
    <w:rsid w:val="007A691E"/>
    <w:rsid w:val="007A796E"/>
    <w:rsid w:val="007B0682"/>
    <w:rsid w:val="007B131E"/>
    <w:rsid w:val="007B6D70"/>
    <w:rsid w:val="007B7EAC"/>
    <w:rsid w:val="007C01FF"/>
    <w:rsid w:val="007C39C9"/>
    <w:rsid w:val="007D2FD3"/>
    <w:rsid w:val="007D30AC"/>
    <w:rsid w:val="007D355A"/>
    <w:rsid w:val="007D4F09"/>
    <w:rsid w:val="007D5775"/>
    <w:rsid w:val="007D5A7B"/>
    <w:rsid w:val="007E09A1"/>
    <w:rsid w:val="007E1443"/>
    <w:rsid w:val="007E3669"/>
    <w:rsid w:val="007E3AC1"/>
    <w:rsid w:val="007F25B6"/>
    <w:rsid w:val="007F3E72"/>
    <w:rsid w:val="007F4C0A"/>
    <w:rsid w:val="007F7546"/>
    <w:rsid w:val="00801C03"/>
    <w:rsid w:val="00802B40"/>
    <w:rsid w:val="00802FEA"/>
    <w:rsid w:val="00807D43"/>
    <w:rsid w:val="008104B9"/>
    <w:rsid w:val="00813376"/>
    <w:rsid w:val="0082449C"/>
    <w:rsid w:val="00825508"/>
    <w:rsid w:val="00827D0F"/>
    <w:rsid w:val="00831DFE"/>
    <w:rsid w:val="00833643"/>
    <w:rsid w:val="00835709"/>
    <w:rsid w:val="00836E20"/>
    <w:rsid w:val="00836EE5"/>
    <w:rsid w:val="00837FF7"/>
    <w:rsid w:val="008449E2"/>
    <w:rsid w:val="008467D7"/>
    <w:rsid w:val="00846822"/>
    <w:rsid w:val="00847A00"/>
    <w:rsid w:val="0085025A"/>
    <w:rsid w:val="0085176B"/>
    <w:rsid w:val="008548DC"/>
    <w:rsid w:val="00854DED"/>
    <w:rsid w:val="008573EA"/>
    <w:rsid w:val="0085773A"/>
    <w:rsid w:val="008717AA"/>
    <w:rsid w:val="0087240C"/>
    <w:rsid w:val="00873B0B"/>
    <w:rsid w:val="008750FF"/>
    <w:rsid w:val="00880795"/>
    <w:rsid w:val="00881671"/>
    <w:rsid w:val="00882312"/>
    <w:rsid w:val="0088395A"/>
    <w:rsid w:val="00885D4C"/>
    <w:rsid w:val="008870F7"/>
    <w:rsid w:val="008926F1"/>
    <w:rsid w:val="00895252"/>
    <w:rsid w:val="00895336"/>
    <w:rsid w:val="00895589"/>
    <w:rsid w:val="0089590C"/>
    <w:rsid w:val="00895DA6"/>
    <w:rsid w:val="0089789E"/>
    <w:rsid w:val="008A4E7A"/>
    <w:rsid w:val="008A5BF5"/>
    <w:rsid w:val="008B6488"/>
    <w:rsid w:val="008B7494"/>
    <w:rsid w:val="008C0013"/>
    <w:rsid w:val="008C279A"/>
    <w:rsid w:val="008C6935"/>
    <w:rsid w:val="008C7091"/>
    <w:rsid w:val="008D07CC"/>
    <w:rsid w:val="008D1487"/>
    <w:rsid w:val="008D2F48"/>
    <w:rsid w:val="008D7465"/>
    <w:rsid w:val="008E1C21"/>
    <w:rsid w:val="00903BDC"/>
    <w:rsid w:val="00903EBE"/>
    <w:rsid w:val="009049C2"/>
    <w:rsid w:val="009063A9"/>
    <w:rsid w:val="0091219C"/>
    <w:rsid w:val="00912A4C"/>
    <w:rsid w:val="00915207"/>
    <w:rsid w:val="0091711C"/>
    <w:rsid w:val="009203FA"/>
    <w:rsid w:val="00920E44"/>
    <w:rsid w:val="00927EEC"/>
    <w:rsid w:val="00937116"/>
    <w:rsid w:val="00937C1D"/>
    <w:rsid w:val="00941C5A"/>
    <w:rsid w:val="00943104"/>
    <w:rsid w:val="00944CA0"/>
    <w:rsid w:val="00944D1F"/>
    <w:rsid w:val="00945E80"/>
    <w:rsid w:val="009460B0"/>
    <w:rsid w:val="009514FA"/>
    <w:rsid w:val="0095236A"/>
    <w:rsid w:val="0095281C"/>
    <w:rsid w:val="00955DE2"/>
    <w:rsid w:val="00972A1A"/>
    <w:rsid w:val="0097386F"/>
    <w:rsid w:val="00980B7B"/>
    <w:rsid w:val="00992623"/>
    <w:rsid w:val="00993B39"/>
    <w:rsid w:val="009941FE"/>
    <w:rsid w:val="00996542"/>
    <w:rsid w:val="00996EDB"/>
    <w:rsid w:val="00997297"/>
    <w:rsid w:val="009A0F3C"/>
    <w:rsid w:val="009A6456"/>
    <w:rsid w:val="009B3B79"/>
    <w:rsid w:val="009B432F"/>
    <w:rsid w:val="009B5782"/>
    <w:rsid w:val="009B7CB9"/>
    <w:rsid w:val="009C1298"/>
    <w:rsid w:val="009C504D"/>
    <w:rsid w:val="009C58B7"/>
    <w:rsid w:val="009C6171"/>
    <w:rsid w:val="009C6CF9"/>
    <w:rsid w:val="009D0C39"/>
    <w:rsid w:val="009D1953"/>
    <w:rsid w:val="009D1B99"/>
    <w:rsid w:val="009D34E8"/>
    <w:rsid w:val="009D4214"/>
    <w:rsid w:val="009E2705"/>
    <w:rsid w:val="009E4826"/>
    <w:rsid w:val="009F126C"/>
    <w:rsid w:val="009F1422"/>
    <w:rsid w:val="009F3B8E"/>
    <w:rsid w:val="009F554E"/>
    <w:rsid w:val="00A04BCD"/>
    <w:rsid w:val="00A0641E"/>
    <w:rsid w:val="00A06757"/>
    <w:rsid w:val="00A21157"/>
    <w:rsid w:val="00A2216B"/>
    <w:rsid w:val="00A25096"/>
    <w:rsid w:val="00A306A2"/>
    <w:rsid w:val="00A31E24"/>
    <w:rsid w:val="00A35A0E"/>
    <w:rsid w:val="00A36318"/>
    <w:rsid w:val="00A41A6E"/>
    <w:rsid w:val="00A44833"/>
    <w:rsid w:val="00A4633A"/>
    <w:rsid w:val="00A5028D"/>
    <w:rsid w:val="00A52497"/>
    <w:rsid w:val="00A52563"/>
    <w:rsid w:val="00A5766F"/>
    <w:rsid w:val="00A62F00"/>
    <w:rsid w:val="00A63188"/>
    <w:rsid w:val="00A65D0D"/>
    <w:rsid w:val="00A6797A"/>
    <w:rsid w:val="00A6799F"/>
    <w:rsid w:val="00A67F7A"/>
    <w:rsid w:val="00A7067F"/>
    <w:rsid w:val="00A71032"/>
    <w:rsid w:val="00A740D6"/>
    <w:rsid w:val="00A742FF"/>
    <w:rsid w:val="00A758D5"/>
    <w:rsid w:val="00A76755"/>
    <w:rsid w:val="00A8003C"/>
    <w:rsid w:val="00A8192E"/>
    <w:rsid w:val="00A826FC"/>
    <w:rsid w:val="00A86351"/>
    <w:rsid w:val="00A86DEA"/>
    <w:rsid w:val="00A872F3"/>
    <w:rsid w:val="00A879A5"/>
    <w:rsid w:val="00A9357A"/>
    <w:rsid w:val="00A95E42"/>
    <w:rsid w:val="00AA2291"/>
    <w:rsid w:val="00AA7292"/>
    <w:rsid w:val="00AA7F7C"/>
    <w:rsid w:val="00AB0266"/>
    <w:rsid w:val="00AB7104"/>
    <w:rsid w:val="00AC182B"/>
    <w:rsid w:val="00AC1C3F"/>
    <w:rsid w:val="00AC3479"/>
    <w:rsid w:val="00AD754B"/>
    <w:rsid w:val="00AE1CEA"/>
    <w:rsid w:val="00AE44F3"/>
    <w:rsid w:val="00AE77DC"/>
    <w:rsid w:val="00AF33E1"/>
    <w:rsid w:val="00B01F09"/>
    <w:rsid w:val="00B02730"/>
    <w:rsid w:val="00B0310F"/>
    <w:rsid w:val="00B03710"/>
    <w:rsid w:val="00B05642"/>
    <w:rsid w:val="00B05E98"/>
    <w:rsid w:val="00B06B43"/>
    <w:rsid w:val="00B06F60"/>
    <w:rsid w:val="00B12EFB"/>
    <w:rsid w:val="00B179C3"/>
    <w:rsid w:val="00B179E8"/>
    <w:rsid w:val="00B3154C"/>
    <w:rsid w:val="00B33139"/>
    <w:rsid w:val="00B3723F"/>
    <w:rsid w:val="00B4128F"/>
    <w:rsid w:val="00B42544"/>
    <w:rsid w:val="00B43941"/>
    <w:rsid w:val="00B47537"/>
    <w:rsid w:val="00B47573"/>
    <w:rsid w:val="00B47ED9"/>
    <w:rsid w:val="00B546B0"/>
    <w:rsid w:val="00B556F0"/>
    <w:rsid w:val="00B57DFD"/>
    <w:rsid w:val="00B60EDA"/>
    <w:rsid w:val="00B61F77"/>
    <w:rsid w:val="00B66784"/>
    <w:rsid w:val="00B7136B"/>
    <w:rsid w:val="00B719BD"/>
    <w:rsid w:val="00B7222A"/>
    <w:rsid w:val="00B73069"/>
    <w:rsid w:val="00B73C46"/>
    <w:rsid w:val="00B775F2"/>
    <w:rsid w:val="00B80906"/>
    <w:rsid w:val="00B80B39"/>
    <w:rsid w:val="00B82667"/>
    <w:rsid w:val="00B84564"/>
    <w:rsid w:val="00B862A1"/>
    <w:rsid w:val="00B87669"/>
    <w:rsid w:val="00B91EE0"/>
    <w:rsid w:val="00B93646"/>
    <w:rsid w:val="00B9450A"/>
    <w:rsid w:val="00B95346"/>
    <w:rsid w:val="00B9575E"/>
    <w:rsid w:val="00B97E91"/>
    <w:rsid w:val="00BA184F"/>
    <w:rsid w:val="00BA43F2"/>
    <w:rsid w:val="00BA4B75"/>
    <w:rsid w:val="00BA4D21"/>
    <w:rsid w:val="00BA53F7"/>
    <w:rsid w:val="00BA698E"/>
    <w:rsid w:val="00BA724E"/>
    <w:rsid w:val="00BB022C"/>
    <w:rsid w:val="00BB0505"/>
    <w:rsid w:val="00BB2046"/>
    <w:rsid w:val="00BB226A"/>
    <w:rsid w:val="00BB3021"/>
    <w:rsid w:val="00BB3B99"/>
    <w:rsid w:val="00BC2278"/>
    <w:rsid w:val="00BC4AE5"/>
    <w:rsid w:val="00BC4B35"/>
    <w:rsid w:val="00BC79D2"/>
    <w:rsid w:val="00BD76BC"/>
    <w:rsid w:val="00BE6309"/>
    <w:rsid w:val="00BF01FF"/>
    <w:rsid w:val="00BF3C50"/>
    <w:rsid w:val="00BF4A4D"/>
    <w:rsid w:val="00BF4EA8"/>
    <w:rsid w:val="00BF5809"/>
    <w:rsid w:val="00C01D72"/>
    <w:rsid w:val="00C047CC"/>
    <w:rsid w:val="00C04A5B"/>
    <w:rsid w:val="00C04F6C"/>
    <w:rsid w:val="00C06194"/>
    <w:rsid w:val="00C0764D"/>
    <w:rsid w:val="00C107F4"/>
    <w:rsid w:val="00C109FE"/>
    <w:rsid w:val="00C1106D"/>
    <w:rsid w:val="00C12D44"/>
    <w:rsid w:val="00C20CDB"/>
    <w:rsid w:val="00C2400C"/>
    <w:rsid w:val="00C268D6"/>
    <w:rsid w:val="00C27D93"/>
    <w:rsid w:val="00C3171B"/>
    <w:rsid w:val="00C31BE8"/>
    <w:rsid w:val="00C34D49"/>
    <w:rsid w:val="00C35EF1"/>
    <w:rsid w:val="00C37881"/>
    <w:rsid w:val="00C45B7E"/>
    <w:rsid w:val="00C470AB"/>
    <w:rsid w:val="00C47515"/>
    <w:rsid w:val="00C51238"/>
    <w:rsid w:val="00C61893"/>
    <w:rsid w:val="00C639BA"/>
    <w:rsid w:val="00C639FD"/>
    <w:rsid w:val="00C66DFD"/>
    <w:rsid w:val="00C676CB"/>
    <w:rsid w:val="00C67F29"/>
    <w:rsid w:val="00C738FA"/>
    <w:rsid w:val="00C73F5B"/>
    <w:rsid w:val="00C813FD"/>
    <w:rsid w:val="00C81995"/>
    <w:rsid w:val="00C84AC3"/>
    <w:rsid w:val="00C8511E"/>
    <w:rsid w:val="00C87E4C"/>
    <w:rsid w:val="00C91E72"/>
    <w:rsid w:val="00C926C5"/>
    <w:rsid w:val="00C96587"/>
    <w:rsid w:val="00C965FA"/>
    <w:rsid w:val="00C96A1C"/>
    <w:rsid w:val="00CA0332"/>
    <w:rsid w:val="00CA397F"/>
    <w:rsid w:val="00CA586D"/>
    <w:rsid w:val="00CA67DE"/>
    <w:rsid w:val="00CA7F76"/>
    <w:rsid w:val="00CB01FB"/>
    <w:rsid w:val="00CB3511"/>
    <w:rsid w:val="00CC14D7"/>
    <w:rsid w:val="00CC1D78"/>
    <w:rsid w:val="00CC436D"/>
    <w:rsid w:val="00CC453E"/>
    <w:rsid w:val="00CC56F5"/>
    <w:rsid w:val="00CC78FB"/>
    <w:rsid w:val="00CD56CF"/>
    <w:rsid w:val="00CD7184"/>
    <w:rsid w:val="00CE0D9E"/>
    <w:rsid w:val="00CE2E3C"/>
    <w:rsid w:val="00CE44B2"/>
    <w:rsid w:val="00CE5402"/>
    <w:rsid w:val="00CF245F"/>
    <w:rsid w:val="00CF2A70"/>
    <w:rsid w:val="00D022D5"/>
    <w:rsid w:val="00D03FCE"/>
    <w:rsid w:val="00D05694"/>
    <w:rsid w:val="00D17FAC"/>
    <w:rsid w:val="00D22608"/>
    <w:rsid w:val="00D379A6"/>
    <w:rsid w:val="00D43EBA"/>
    <w:rsid w:val="00D46CA7"/>
    <w:rsid w:val="00D501F5"/>
    <w:rsid w:val="00D5201B"/>
    <w:rsid w:val="00D52A0A"/>
    <w:rsid w:val="00D561C4"/>
    <w:rsid w:val="00D56B3E"/>
    <w:rsid w:val="00D63E3C"/>
    <w:rsid w:val="00D72746"/>
    <w:rsid w:val="00D72F82"/>
    <w:rsid w:val="00D74DC9"/>
    <w:rsid w:val="00D80911"/>
    <w:rsid w:val="00D861C9"/>
    <w:rsid w:val="00D86953"/>
    <w:rsid w:val="00D91EF1"/>
    <w:rsid w:val="00D93BE9"/>
    <w:rsid w:val="00D94211"/>
    <w:rsid w:val="00DA0714"/>
    <w:rsid w:val="00DA190B"/>
    <w:rsid w:val="00DA2DC5"/>
    <w:rsid w:val="00DA48C3"/>
    <w:rsid w:val="00DB3BA3"/>
    <w:rsid w:val="00DB4694"/>
    <w:rsid w:val="00DB6F77"/>
    <w:rsid w:val="00DC43E5"/>
    <w:rsid w:val="00DC4E7C"/>
    <w:rsid w:val="00DD0B5C"/>
    <w:rsid w:val="00DD5567"/>
    <w:rsid w:val="00DE0A96"/>
    <w:rsid w:val="00DE134A"/>
    <w:rsid w:val="00DE3123"/>
    <w:rsid w:val="00DE367F"/>
    <w:rsid w:val="00DE3A88"/>
    <w:rsid w:val="00DE76A5"/>
    <w:rsid w:val="00DF53E1"/>
    <w:rsid w:val="00DF68D5"/>
    <w:rsid w:val="00DF6929"/>
    <w:rsid w:val="00E00E06"/>
    <w:rsid w:val="00E024B4"/>
    <w:rsid w:val="00E04A15"/>
    <w:rsid w:val="00E21EAB"/>
    <w:rsid w:val="00E2562D"/>
    <w:rsid w:val="00E267A4"/>
    <w:rsid w:val="00E2748D"/>
    <w:rsid w:val="00E31119"/>
    <w:rsid w:val="00E33720"/>
    <w:rsid w:val="00E345EB"/>
    <w:rsid w:val="00E358C0"/>
    <w:rsid w:val="00E36D46"/>
    <w:rsid w:val="00E43F56"/>
    <w:rsid w:val="00E46892"/>
    <w:rsid w:val="00E473F7"/>
    <w:rsid w:val="00E53F25"/>
    <w:rsid w:val="00E63E41"/>
    <w:rsid w:val="00E709A2"/>
    <w:rsid w:val="00E73BEC"/>
    <w:rsid w:val="00E75AAC"/>
    <w:rsid w:val="00E821D6"/>
    <w:rsid w:val="00E90E13"/>
    <w:rsid w:val="00E90FB8"/>
    <w:rsid w:val="00E911D2"/>
    <w:rsid w:val="00E96AAC"/>
    <w:rsid w:val="00EA0109"/>
    <w:rsid w:val="00EA4400"/>
    <w:rsid w:val="00EA5FC3"/>
    <w:rsid w:val="00EA70C1"/>
    <w:rsid w:val="00EB010F"/>
    <w:rsid w:val="00EB0EC0"/>
    <w:rsid w:val="00EB2667"/>
    <w:rsid w:val="00EB4274"/>
    <w:rsid w:val="00EC1F46"/>
    <w:rsid w:val="00EC34DA"/>
    <w:rsid w:val="00EC6B1C"/>
    <w:rsid w:val="00EC7C26"/>
    <w:rsid w:val="00EC7F08"/>
    <w:rsid w:val="00ED1034"/>
    <w:rsid w:val="00ED2670"/>
    <w:rsid w:val="00ED318A"/>
    <w:rsid w:val="00ED48D0"/>
    <w:rsid w:val="00ED593F"/>
    <w:rsid w:val="00EE0F12"/>
    <w:rsid w:val="00EE2431"/>
    <w:rsid w:val="00EE29B2"/>
    <w:rsid w:val="00EE43DE"/>
    <w:rsid w:val="00EE62A7"/>
    <w:rsid w:val="00EE6F1E"/>
    <w:rsid w:val="00EF1D36"/>
    <w:rsid w:val="00EF410D"/>
    <w:rsid w:val="00F01300"/>
    <w:rsid w:val="00F0460A"/>
    <w:rsid w:val="00F04923"/>
    <w:rsid w:val="00F04959"/>
    <w:rsid w:val="00F059BC"/>
    <w:rsid w:val="00F079DC"/>
    <w:rsid w:val="00F10E20"/>
    <w:rsid w:val="00F1114A"/>
    <w:rsid w:val="00F128E4"/>
    <w:rsid w:val="00F12FFD"/>
    <w:rsid w:val="00F15480"/>
    <w:rsid w:val="00F169BB"/>
    <w:rsid w:val="00F24B06"/>
    <w:rsid w:val="00F250B9"/>
    <w:rsid w:val="00F26317"/>
    <w:rsid w:val="00F27767"/>
    <w:rsid w:val="00F27B70"/>
    <w:rsid w:val="00F31F15"/>
    <w:rsid w:val="00F320E6"/>
    <w:rsid w:val="00F34C59"/>
    <w:rsid w:val="00F36556"/>
    <w:rsid w:val="00F406C7"/>
    <w:rsid w:val="00F43F16"/>
    <w:rsid w:val="00F44861"/>
    <w:rsid w:val="00F4624A"/>
    <w:rsid w:val="00F46954"/>
    <w:rsid w:val="00F51198"/>
    <w:rsid w:val="00F53A2E"/>
    <w:rsid w:val="00F54B1F"/>
    <w:rsid w:val="00F554D5"/>
    <w:rsid w:val="00F55BDC"/>
    <w:rsid w:val="00F6146C"/>
    <w:rsid w:val="00F63DE0"/>
    <w:rsid w:val="00F65EDD"/>
    <w:rsid w:val="00F66D7F"/>
    <w:rsid w:val="00F67782"/>
    <w:rsid w:val="00F71BF0"/>
    <w:rsid w:val="00F80378"/>
    <w:rsid w:val="00F80ABE"/>
    <w:rsid w:val="00F944E5"/>
    <w:rsid w:val="00F959A0"/>
    <w:rsid w:val="00F9631D"/>
    <w:rsid w:val="00F97298"/>
    <w:rsid w:val="00FA2769"/>
    <w:rsid w:val="00FA673C"/>
    <w:rsid w:val="00FA7AD1"/>
    <w:rsid w:val="00FB2C4C"/>
    <w:rsid w:val="00FB4D32"/>
    <w:rsid w:val="00FB7111"/>
    <w:rsid w:val="00FB71B9"/>
    <w:rsid w:val="00FB722A"/>
    <w:rsid w:val="00FC2114"/>
    <w:rsid w:val="00FC28AA"/>
    <w:rsid w:val="00FC45E2"/>
    <w:rsid w:val="00FC53E5"/>
    <w:rsid w:val="00FC5BDF"/>
    <w:rsid w:val="00FC5D54"/>
    <w:rsid w:val="00FC6B95"/>
    <w:rsid w:val="00FD1A9B"/>
    <w:rsid w:val="00FD3A19"/>
    <w:rsid w:val="00FD4CCC"/>
    <w:rsid w:val="00FD583E"/>
    <w:rsid w:val="00FD7560"/>
    <w:rsid w:val="00FE00F7"/>
    <w:rsid w:val="00FE427B"/>
    <w:rsid w:val="00FF0CD8"/>
    <w:rsid w:val="00FF46B8"/>
    <w:rsid w:val="00FF472D"/>
    <w:rsid w:val="00FF4F7D"/>
    <w:rsid w:val="00FF647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73A"/>
    <w:pPr>
      <w:bidi/>
      <w:spacing w:after="200" w:line="276" w:lineRule="auto"/>
      <w:jc w:val="left"/>
    </w:pPr>
    <w:rPr>
      <w:rFonts w:eastAsiaTheme="minorEastAsia"/>
      <w:lang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73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1A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Simplified Arabic" w:eastAsiaTheme="minorHAnsi" w:hAnsi="Simplified Arabic" w:cs="Simplified Arabic"/>
        <w:sz w:val="28"/>
        <w:szCs w:val="28"/>
        <w:lang w:val="en-US" w:eastAsia="en-US" w:bidi="ar-SA"/>
      </w:rPr>
    </w:rPrDefault>
    <w:pPrDefault>
      <w:pPr>
        <w:jc w:val="lowKashida"/>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5773A"/>
    <w:pPr>
      <w:bidi/>
      <w:spacing w:after="200" w:line="276" w:lineRule="auto"/>
      <w:jc w:val="left"/>
    </w:pPr>
    <w:rPr>
      <w:rFonts w:eastAsiaTheme="minorEastAsia"/>
      <w:lang w:bidi="ar-L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573E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4F51A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955</TotalTime>
  <Pages>5</Pages>
  <Words>885</Words>
  <Characters>5050</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zeinab</dc:creator>
  <cp:keywords/>
  <dc:description/>
  <cp:lastModifiedBy>zeinab</cp:lastModifiedBy>
  <cp:revision>73</cp:revision>
  <dcterms:created xsi:type="dcterms:W3CDTF">2016-12-29T06:16:00Z</dcterms:created>
  <dcterms:modified xsi:type="dcterms:W3CDTF">2017-04-14T11:42:00Z</dcterms:modified>
</cp:coreProperties>
</file>